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D325" w14:textId="162D4F58" w:rsidR="0000412A" w:rsidRPr="00D076F1" w:rsidRDefault="0000412A" w:rsidP="00DF3EA1">
      <w:pPr>
        <w:pStyle w:val="Heading1"/>
      </w:pPr>
      <w:r w:rsidRPr="00D076F1">
        <w:t xml:space="preserve">Principles </w:t>
      </w:r>
      <w:r w:rsidRPr="00D076F1">
        <w:rPr>
          <w:spacing w:val="-7"/>
        </w:rPr>
        <w:t xml:space="preserve">and </w:t>
      </w:r>
      <w:r w:rsidRPr="00D076F1">
        <w:t xml:space="preserve">practicalities </w:t>
      </w:r>
      <w:r w:rsidRPr="00D076F1">
        <w:rPr>
          <w:spacing w:val="-5"/>
        </w:rPr>
        <w:t xml:space="preserve">of </w:t>
      </w:r>
      <w:r w:rsidRPr="00D076F1">
        <w:rPr>
          <w:spacing w:val="-13"/>
        </w:rPr>
        <w:t xml:space="preserve">transfer </w:t>
      </w:r>
      <w:r w:rsidRPr="00D076F1">
        <w:rPr>
          <w:spacing w:val="-5"/>
        </w:rPr>
        <w:t>of</w:t>
      </w:r>
      <w:r w:rsidR="00DA3298" w:rsidRPr="00D076F1">
        <w:rPr>
          <w:spacing w:val="-5"/>
        </w:rPr>
        <w:t xml:space="preserve"> </w:t>
      </w:r>
      <w:r w:rsidRPr="00D076F1">
        <w:t xml:space="preserve">care between secondary </w:t>
      </w:r>
      <w:r w:rsidRPr="00D076F1">
        <w:rPr>
          <w:spacing w:val="-7"/>
        </w:rPr>
        <w:t xml:space="preserve">and </w:t>
      </w:r>
      <w:r w:rsidRPr="00D076F1">
        <w:rPr>
          <w:spacing w:val="-9"/>
        </w:rPr>
        <w:t xml:space="preserve">primary </w:t>
      </w:r>
      <w:r w:rsidRPr="00D076F1">
        <w:t xml:space="preserve">care </w:t>
      </w:r>
      <w:r w:rsidRPr="00D076F1">
        <w:rPr>
          <w:spacing w:val="-6"/>
        </w:rPr>
        <w:t xml:space="preserve">in </w:t>
      </w:r>
      <w:r w:rsidRPr="00D076F1">
        <w:rPr>
          <w:spacing w:val="-7"/>
        </w:rPr>
        <w:t xml:space="preserve">the </w:t>
      </w:r>
      <w:r w:rsidRPr="00D076F1">
        <w:t>Southern Health System</w:t>
      </w:r>
    </w:p>
    <w:p w14:paraId="59301A84" w14:textId="1EDD2AB5" w:rsidR="0000412A" w:rsidRDefault="0000412A" w:rsidP="00DF3EA1">
      <w:pPr>
        <w:spacing w:before="144" w:line="259" w:lineRule="auto"/>
        <w:ind w:right="904"/>
        <w:rPr>
          <w:rFonts w:ascii="Arial" w:hAnsi="Arial" w:cs="Arial"/>
          <w:b/>
          <w:bCs/>
          <w:color w:val="000000" w:themeColor="text1"/>
        </w:rPr>
      </w:pPr>
      <w:r w:rsidRPr="00DA3298">
        <w:rPr>
          <w:rFonts w:ascii="Arial" w:hAnsi="Arial" w:cs="Arial"/>
          <w:b/>
          <w:bCs/>
          <w:color w:val="000000" w:themeColor="text1"/>
        </w:rPr>
        <w:t>This framework has been endorsed by the Te Whatu Ora Southern Chief Medical Officer and clinical leads from WellSouth.</w:t>
      </w:r>
    </w:p>
    <w:p w14:paraId="1C1C3BD4" w14:textId="09DCE723" w:rsidR="00D076F1" w:rsidRPr="00D076F1" w:rsidRDefault="00D076F1" w:rsidP="00DF3EA1">
      <w:pPr>
        <w:spacing w:before="144" w:line="259" w:lineRule="auto"/>
        <w:ind w:right="904"/>
        <w:rPr>
          <w:rFonts w:ascii="Arial" w:hAnsi="Arial" w:cs="Arial"/>
          <w:color w:val="000000" w:themeColor="text1"/>
        </w:rPr>
      </w:pPr>
      <w:r w:rsidRPr="00317D67">
        <w:rPr>
          <w:rFonts w:ascii="Arial" w:hAnsi="Arial" w:cs="Arial"/>
          <w:b/>
          <w:bCs/>
          <w:color w:val="000000" w:themeColor="text1"/>
        </w:rPr>
        <w:t>Applies to:</w:t>
      </w:r>
      <w:r w:rsidR="00317D67">
        <w:rPr>
          <w:rFonts w:ascii="Arial" w:hAnsi="Arial" w:cs="Arial"/>
          <w:color w:val="000000" w:themeColor="text1"/>
        </w:rPr>
        <w:t xml:space="preserve"> </w:t>
      </w:r>
      <w:r w:rsidR="00A70FE7">
        <w:rPr>
          <w:rFonts w:ascii="Arial" w:hAnsi="Arial" w:cs="Arial"/>
          <w:color w:val="000000" w:themeColor="text1"/>
        </w:rPr>
        <w:t xml:space="preserve">All </w:t>
      </w:r>
      <w:r w:rsidR="00DF3EA1">
        <w:rPr>
          <w:rFonts w:ascii="Arial" w:hAnsi="Arial" w:cs="Arial"/>
          <w:color w:val="000000" w:themeColor="text1"/>
        </w:rPr>
        <w:t>staff who have responsibility for a patient’s care.</w:t>
      </w:r>
    </w:p>
    <w:p w14:paraId="0FB13F89" w14:textId="77777777" w:rsidR="0000412A" w:rsidRPr="00DA3298" w:rsidRDefault="0000412A" w:rsidP="00DF3EA1">
      <w:pPr>
        <w:pStyle w:val="Heading2"/>
      </w:pPr>
      <w:r w:rsidRPr="00DA3298">
        <w:t>Summary</w:t>
      </w:r>
    </w:p>
    <w:p w14:paraId="1DDF2597" w14:textId="4B804039" w:rsidR="0000412A" w:rsidRPr="00DA3298" w:rsidRDefault="0000412A" w:rsidP="00DF3EA1">
      <w:pPr>
        <w:pStyle w:val="BodyText"/>
        <w:spacing w:before="145" w:line="259" w:lineRule="auto"/>
        <w:ind w:left="160" w:right="390"/>
        <w:rPr>
          <w:rFonts w:ascii="Arial" w:hAnsi="Arial" w:cs="Arial"/>
        </w:rPr>
      </w:pPr>
      <w:r w:rsidRPr="00DA3298">
        <w:rPr>
          <w:rFonts w:ascii="Arial" w:hAnsi="Arial" w:cs="Arial"/>
        </w:rPr>
        <w:t xml:space="preserve">This document outlines the principles and practical aspects of </w:t>
      </w:r>
      <w:r w:rsidR="00560D5D">
        <w:rPr>
          <w:rFonts w:ascii="Arial" w:hAnsi="Arial" w:cs="Arial"/>
        </w:rPr>
        <w:t xml:space="preserve">the </w:t>
      </w:r>
      <w:r w:rsidRPr="00DA3298">
        <w:rPr>
          <w:rFonts w:ascii="Arial" w:hAnsi="Arial" w:cs="Arial"/>
        </w:rPr>
        <w:t>transfer of care between secondary and primary care, particularly regarding medical investigations and tests and applies to both inpatients and outpatients:</w:t>
      </w:r>
    </w:p>
    <w:p w14:paraId="14B1DBE3" w14:textId="77777777" w:rsidR="0000412A" w:rsidRPr="00DA3298" w:rsidRDefault="0000412A" w:rsidP="00DF3EA1">
      <w:pPr>
        <w:pStyle w:val="ListParagraph"/>
        <w:widowControl w:val="0"/>
        <w:numPr>
          <w:ilvl w:val="0"/>
          <w:numId w:val="10"/>
        </w:numPr>
        <w:tabs>
          <w:tab w:val="left" w:pos="709"/>
        </w:tabs>
        <w:autoSpaceDE w:val="0"/>
        <w:autoSpaceDN w:val="0"/>
        <w:spacing w:before="121" w:after="0"/>
        <w:ind w:hanging="327"/>
        <w:contextualSpacing w:val="0"/>
        <w:rPr>
          <w:rFonts w:ascii="Arial" w:hAnsi="Arial" w:cs="Arial"/>
        </w:rPr>
      </w:pPr>
      <w:r w:rsidRPr="00DA3298">
        <w:rPr>
          <w:rFonts w:ascii="Arial" w:hAnsi="Arial" w:cs="Arial"/>
        </w:rPr>
        <w:t>which are required after discharge from secondary</w:t>
      </w:r>
      <w:r w:rsidRPr="00DA3298">
        <w:rPr>
          <w:rFonts w:ascii="Arial" w:hAnsi="Arial" w:cs="Arial"/>
          <w:spacing w:val="-5"/>
        </w:rPr>
        <w:t xml:space="preserve"> </w:t>
      </w:r>
      <w:r w:rsidRPr="00DA3298">
        <w:rPr>
          <w:rFonts w:ascii="Arial" w:hAnsi="Arial" w:cs="Arial"/>
        </w:rPr>
        <w:t>care.</w:t>
      </w:r>
    </w:p>
    <w:p w14:paraId="064D58A1" w14:textId="64DDC443" w:rsidR="0000412A" w:rsidRPr="00DA3298" w:rsidRDefault="0000412A" w:rsidP="00DF3EA1">
      <w:pPr>
        <w:pStyle w:val="ListParagraph"/>
        <w:widowControl w:val="0"/>
        <w:numPr>
          <w:ilvl w:val="0"/>
          <w:numId w:val="10"/>
        </w:numPr>
        <w:tabs>
          <w:tab w:val="left" w:pos="709"/>
        </w:tabs>
        <w:autoSpaceDE w:val="0"/>
        <w:autoSpaceDN w:val="0"/>
        <w:spacing w:before="139" w:after="0" w:line="367" w:lineRule="auto"/>
        <w:ind w:right="521" w:hanging="327"/>
        <w:contextualSpacing w:val="0"/>
        <w:rPr>
          <w:rFonts w:ascii="Arial" w:hAnsi="Arial" w:cs="Arial"/>
        </w:rPr>
      </w:pPr>
      <w:r w:rsidRPr="00DA3298">
        <w:rPr>
          <w:rFonts w:ascii="Arial" w:hAnsi="Arial" w:cs="Arial"/>
        </w:rPr>
        <w:t xml:space="preserve">where results are </w:t>
      </w:r>
      <w:r w:rsidRPr="00AC09B0">
        <w:rPr>
          <w:rFonts w:ascii="Arial" w:hAnsi="Arial" w:cs="Arial"/>
        </w:rPr>
        <w:t>not</w:t>
      </w:r>
      <w:r w:rsidRPr="00DA3298">
        <w:rPr>
          <w:rFonts w:ascii="Arial" w:hAnsi="Arial" w:cs="Arial"/>
        </w:rPr>
        <w:t xml:space="preserve"> available at the time of leaving</w:t>
      </w:r>
      <w:r w:rsidR="0097125B">
        <w:rPr>
          <w:rFonts w:ascii="Arial" w:hAnsi="Arial" w:cs="Arial"/>
        </w:rPr>
        <w:t xml:space="preserve"> </w:t>
      </w:r>
      <w:r w:rsidRPr="00DA3298">
        <w:rPr>
          <w:rFonts w:ascii="Arial" w:hAnsi="Arial" w:cs="Arial"/>
        </w:rPr>
        <w:t xml:space="preserve">secondary care. </w:t>
      </w:r>
    </w:p>
    <w:p w14:paraId="604DBEB3" w14:textId="122CAB71" w:rsidR="0000412A" w:rsidRPr="00DA3298" w:rsidRDefault="0000412A" w:rsidP="00DF3EA1">
      <w:pPr>
        <w:pStyle w:val="BodyText"/>
        <w:spacing w:before="141" w:line="256" w:lineRule="auto"/>
        <w:ind w:left="160" w:right="403"/>
        <w:rPr>
          <w:rFonts w:ascii="Arial" w:hAnsi="Arial" w:cs="Arial"/>
        </w:rPr>
      </w:pPr>
      <w:r w:rsidRPr="00DA3298">
        <w:rPr>
          <w:rFonts w:ascii="Arial" w:hAnsi="Arial" w:cs="Arial"/>
        </w:rPr>
        <w:t>Lack of clarity regarding transfer of care and with whom primary responsibility lies represents a clinical risk to patients. The purpose of these principles is to mitigate this risk.</w:t>
      </w:r>
    </w:p>
    <w:p w14:paraId="2199CB4C" w14:textId="321F28BD" w:rsidR="0000412A" w:rsidRPr="00DA3298" w:rsidRDefault="0000412A" w:rsidP="00DF3EA1">
      <w:pPr>
        <w:pStyle w:val="BodyText"/>
        <w:numPr>
          <w:ilvl w:val="0"/>
          <w:numId w:val="13"/>
        </w:numPr>
        <w:spacing w:before="124" w:line="259" w:lineRule="auto"/>
        <w:ind w:right="311"/>
        <w:rPr>
          <w:rFonts w:ascii="Arial" w:hAnsi="Arial" w:cs="Arial"/>
        </w:rPr>
      </w:pPr>
      <w:r w:rsidRPr="00DA3298">
        <w:rPr>
          <w:rFonts w:ascii="Arial" w:hAnsi="Arial" w:cs="Arial"/>
        </w:rPr>
        <w:t xml:space="preserve">The fundamental principle is that the </w:t>
      </w:r>
      <w:r w:rsidRPr="00E40DCB">
        <w:rPr>
          <w:rFonts w:ascii="Arial" w:hAnsi="Arial" w:cs="Arial"/>
          <w:b/>
          <w:bCs/>
        </w:rPr>
        <w:t>requesting clinician holds primary responsibility</w:t>
      </w:r>
      <w:r w:rsidRPr="00DA3298">
        <w:rPr>
          <w:rFonts w:ascii="Arial" w:hAnsi="Arial" w:cs="Arial"/>
        </w:rPr>
        <w:t xml:space="preserve"> for </w:t>
      </w:r>
      <w:r w:rsidRPr="00E40DCB">
        <w:rPr>
          <w:rFonts w:ascii="Arial" w:hAnsi="Arial" w:cs="Arial"/>
          <w:b/>
          <w:bCs/>
        </w:rPr>
        <w:t>follow</w:t>
      </w:r>
      <w:r w:rsidR="00560D5D">
        <w:rPr>
          <w:rFonts w:ascii="Arial" w:hAnsi="Arial" w:cs="Arial"/>
          <w:b/>
          <w:bCs/>
        </w:rPr>
        <w:t>-</w:t>
      </w:r>
      <w:r w:rsidRPr="00E40DCB">
        <w:rPr>
          <w:rFonts w:ascii="Arial" w:hAnsi="Arial" w:cs="Arial"/>
          <w:b/>
          <w:bCs/>
        </w:rPr>
        <w:t xml:space="preserve">up </w:t>
      </w:r>
      <w:r w:rsidRPr="00DA3298">
        <w:rPr>
          <w:rFonts w:ascii="Arial" w:hAnsi="Arial" w:cs="Arial"/>
        </w:rPr>
        <w:t xml:space="preserve">of the </w:t>
      </w:r>
      <w:r w:rsidRPr="00E40DCB">
        <w:rPr>
          <w:rFonts w:ascii="Arial" w:hAnsi="Arial" w:cs="Arial"/>
          <w:b/>
          <w:bCs/>
        </w:rPr>
        <w:t>results</w:t>
      </w:r>
      <w:r w:rsidRPr="00DA3298">
        <w:rPr>
          <w:rFonts w:ascii="Arial" w:hAnsi="Arial" w:cs="Arial"/>
        </w:rPr>
        <w:t xml:space="preserve"> (as defined in Cole’s Medical Practice and established by key institutions including HDC, MPS and </w:t>
      </w:r>
      <w:bookmarkStart w:id="0" w:name="_Int_GudONemA"/>
      <w:r w:rsidRPr="00DA3298">
        <w:rPr>
          <w:rFonts w:ascii="Arial" w:hAnsi="Arial" w:cs="Arial"/>
        </w:rPr>
        <w:t>RNZCGP</w:t>
      </w:r>
      <w:bookmarkEnd w:id="0"/>
      <w:r w:rsidRPr="00DA3298">
        <w:rPr>
          <w:rFonts w:ascii="Arial" w:hAnsi="Arial" w:cs="Arial"/>
        </w:rPr>
        <w:t xml:space="preserve"> – see references).</w:t>
      </w:r>
    </w:p>
    <w:p w14:paraId="2418D629" w14:textId="77777777" w:rsidR="0000412A" w:rsidRPr="00DA3298" w:rsidRDefault="0000412A" w:rsidP="00DF3EA1">
      <w:pPr>
        <w:pStyle w:val="BodyText"/>
        <w:numPr>
          <w:ilvl w:val="0"/>
          <w:numId w:val="13"/>
        </w:numPr>
        <w:spacing w:before="119" w:line="259" w:lineRule="auto"/>
        <w:ind w:right="227"/>
        <w:rPr>
          <w:rFonts w:ascii="Arial" w:hAnsi="Arial" w:cs="Arial"/>
        </w:rPr>
      </w:pPr>
      <w:r w:rsidRPr="00DA3298">
        <w:rPr>
          <w:rFonts w:ascii="Arial" w:hAnsi="Arial" w:cs="Arial"/>
        </w:rPr>
        <w:t xml:space="preserve">Any </w:t>
      </w:r>
      <w:r w:rsidRPr="00E40DCB">
        <w:rPr>
          <w:rFonts w:ascii="Arial" w:hAnsi="Arial" w:cs="Arial"/>
          <w:b/>
          <w:bCs/>
        </w:rPr>
        <w:t>clinician</w:t>
      </w:r>
      <w:r w:rsidRPr="00DA3298">
        <w:rPr>
          <w:rFonts w:ascii="Arial" w:hAnsi="Arial" w:cs="Arial"/>
        </w:rPr>
        <w:t xml:space="preserve"> who is </w:t>
      </w:r>
      <w:r w:rsidRPr="00E40DCB">
        <w:rPr>
          <w:rFonts w:ascii="Arial" w:hAnsi="Arial" w:cs="Arial"/>
          <w:b/>
          <w:bCs/>
        </w:rPr>
        <w:t>copied into a result</w:t>
      </w:r>
      <w:r w:rsidRPr="00DA3298">
        <w:rPr>
          <w:rFonts w:ascii="Arial" w:hAnsi="Arial" w:cs="Arial"/>
        </w:rPr>
        <w:t xml:space="preserve"> has </w:t>
      </w:r>
      <w:r w:rsidRPr="00E40DCB">
        <w:rPr>
          <w:rFonts w:ascii="Arial" w:hAnsi="Arial" w:cs="Arial"/>
          <w:b/>
          <w:bCs/>
        </w:rPr>
        <w:t>residual responsibility</w:t>
      </w:r>
      <w:r w:rsidRPr="00DA3298">
        <w:rPr>
          <w:rFonts w:ascii="Arial" w:hAnsi="Arial" w:cs="Arial"/>
        </w:rPr>
        <w:t xml:space="preserve"> for acting on clinically </w:t>
      </w:r>
      <w:bookmarkStart w:id="1" w:name="_Int_rEMVyMAf"/>
      <w:r w:rsidRPr="00DA3298">
        <w:rPr>
          <w:rFonts w:ascii="Arial" w:hAnsi="Arial" w:cs="Arial"/>
        </w:rPr>
        <w:t>significant results</w:t>
      </w:r>
      <w:bookmarkEnd w:id="1"/>
      <w:r w:rsidRPr="00DA3298">
        <w:rPr>
          <w:rFonts w:ascii="Arial" w:hAnsi="Arial" w:cs="Arial"/>
        </w:rPr>
        <w:t>. This creates duplicate work for clinicians who are copied into results without handover of clinical responsibility or context.</w:t>
      </w:r>
    </w:p>
    <w:p w14:paraId="38702339" w14:textId="77777777" w:rsidR="00FD1048" w:rsidRDefault="0000412A" w:rsidP="00DF3EA1">
      <w:pPr>
        <w:pStyle w:val="BodyText"/>
        <w:spacing w:before="121" w:line="259" w:lineRule="auto"/>
        <w:ind w:left="160" w:right="195"/>
        <w:rPr>
          <w:rFonts w:ascii="Arial" w:hAnsi="Arial" w:cs="Arial"/>
        </w:rPr>
      </w:pPr>
      <w:r w:rsidRPr="00E40DCB">
        <w:rPr>
          <w:rFonts w:ascii="Arial" w:hAnsi="Arial" w:cs="Arial"/>
          <w:b/>
          <w:bCs/>
        </w:rPr>
        <w:t>Copying of results</w:t>
      </w:r>
      <w:r w:rsidRPr="00DA3298">
        <w:rPr>
          <w:rFonts w:ascii="Arial" w:hAnsi="Arial" w:cs="Arial"/>
        </w:rPr>
        <w:t xml:space="preserve"> is </w:t>
      </w:r>
      <w:r w:rsidRPr="00F40C88">
        <w:rPr>
          <w:rFonts w:ascii="Arial" w:hAnsi="Arial" w:cs="Arial"/>
          <w:b/>
          <w:bCs/>
        </w:rPr>
        <w:t>NOT</w:t>
      </w:r>
      <w:r w:rsidRPr="00DA3298">
        <w:rPr>
          <w:rFonts w:ascii="Arial" w:hAnsi="Arial" w:cs="Arial"/>
        </w:rPr>
        <w:t xml:space="preserve"> a </w:t>
      </w:r>
      <w:r w:rsidRPr="00E40DCB">
        <w:rPr>
          <w:rFonts w:ascii="Arial" w:hAnsi="Arial" w:cs="Arial"/>
          <w:b/>
          <w:bCs/>
        </w:rPr>
        <w:t>transfer of care</w:t>
      </w:r>
      <w:r w:rsidRPr="00DA3298">
        <w:rPr>
          <w:rFonts w:ascii="Arial" w:hAnsi="Arial" w:cs="Arial"/>
        </w:rPr>
        <w:t xml:space="preserve"> and results should </w:t>
      </w:r>
      <w:r w:rsidRPr="00F40C88">
        <w:rPr>
          <w:rFonts w:ascii="Arial" w:hAnsi="Arial" w:cs="Arial"/>
          <w:b/>
          <w:bCs/>
        </w:rPr>
        <w:t>NOT</w:t>
      </w:r>
      <w:r w:rsidRPr="00DA3298">
        <w:rPr>
          <w:rFonts w:ascii="Arial" w:hAnsi="Arial" w:cs="Arial"/>
        </w:rPr>
        <w:t xml:space="preserve"> be routinely copied to any other clinician at the time of request. </w:t>
      </w:r>
    </w:p>
    <w:p w14:paraId="01504471" w14:textId="77777777" w:rsidR="00FD1048" w:rsidRDefault="0000412A" w:rsidP="00DF3EA1">
      <w:pPr>
        <w:pStyle w:val="BodyText"/>
        <w:spacing w:before="121" w:line="259" w:lineRule="auto"/>
        <w:ind w:left="160" w:right="195"/>
        <w:rPr>
          <w:rFonts w:ascii="Arial" w:hAnsi="Arial" w:cs="Arial"/>
        </w:rPr>
      </w:pPr>
      <w:r w:rsidRPr="00DA3298">
        <w:rPr>
          <w:rFonts w:ascii="Arial" w:hAnsi="Arial" w:cs="Arial"/>
        </w:rPr>
        <w:t xml:space="preserve">This ensures that ongoing responsibility lies unambiguously with the requester. </w:t>
      </w:r>
    </w:p>
    <w:p w14:paraId="67DCBB88" w14:textId="0C0C1DFF" w:rsidR="0000412A" w:rsidRPr="00DA3298" w:rsidRDefault="0000412A" w:rsidP="00DF3EA1">
      <w:pPr>
        <w:pStyle w:val="BodyText"/>
        <w:spacing w:before="121" w:line="259" w:lineRule="auto"/>
        <w:ind w:left="160" w:right="195"/>
        <w:rPr>
          <w:rFonts w:ascii="Arial" w:hAnsi="Arial" w:cs="Arial"/>
        </w:rPr>
      </w:pPr>
      <w:r w:rsidRPr="00DA3298">
        <w:rPr>
          <w:rFonts w:ascii="Arial" w:hAnsi="Arial" w:cs="Arial"/>
        </w:rPr>
        <w:t>If handover of responsibility is requested, this needs to be clearly communicated in writing and with closed</w:t>
      </w:r>
      <w:r w:rsidR="00560D5D">
        <w:rPr>
          <w:rFonts w:ascii="Arial" w:hAnsi="Arial" w:cs="Arial"/>
        </w:rPr>
        <w:t>-</w:t>
      </w:r>
      <w:r w:rsidRPr="00DA3298">
        <w:rPr>
          <w:rFonts w:ascii="Arial" w:hAnsi="Arial" w:cs="Arial"/>
        </w:rPr>
        <w:t xml:space="preserve">loop communications – i.e., currently by </w:t>
      </w:r>
      <w:r w:rsidR="0048744E">
        <w:rPr>
          <w:rFonts w:ascii="Arial" w:hAnsi="Arial" w:cs="Arial"/>
        </w:rPr>
        <w:t xml:space="preserve">a </w:t>
      </w:r>
      <w:r w:rsidRPr="00DA3298">
        <w:rPr>
          <w:rFonts w:ascii="Arial" w:hAnsi="Arial" w:cs="Arial"/>
        </w:rPr>
        <w:t xml:space="preserve">phone call </w:t>
      </w:r>
      <w:r w:rsidR="00F45F20">
        <w:rPr>
          <w:rFonts w:ascii="Arial" w:hAnsi="Arial" w:cs="Arial"/>
        </w:rPr>
        <w:t>with</w:t>
      </w:r>
      <w:r w:rsidRPr="00DA3298">
        <w:rPr>
          <w:rFonts w:ascii="Arial" w:hAnsi="Arial" w:cs="Arial"/>
        </w:rPr>
        <w:t xml:space="preserve"> GP</w:t>
      </w:r>
      <w:r w:rsidR="000A1F5E">
        <w:rPr>
          <w:rFonts w:ascii="Arial" w:hAnsi="Arial" w:cs="Arial"/>
        </w:rPr>
        <w:t>/NP</w:t>
      </w:r>
      <w:r w:rsidRPr="00DA3298">
        <w:rPr>
          <w:rFonts w:ascii="Arial" w:hAnsi="Arial" w:cs="Arial"/>
        </w:rPr>
        <w:t xml:space="preserve"> </w:t>
      </w:r>
      <w:r w:rsidR="0048744E">
        <w:rPr>
          <w:rFonts w:ascii="Arial" w:hAnsi="Arial" w:cs="Arial"/>
        </w:rPr>
        <w:t xml:space="preserve">and </w:t>
      </w:r>
      <w:r w:rsidRPr="00DA3298">
        <w:rPr>
          <w:rFonts w:ascii="Arial" w:hAnsi="Arial" w:cs="Arial"/>
        </w:rPr>
        <w:t>direct message on Health Connect South (HCS)</w:t>
      </w:r>
      <w:r w:rsidR="008A3E66">
        <w:rPr>
          <w:rFonts w:ascii="Arial" w:hAnsi="Arial" w:cs="Arial"/>
        </w:rPr>
        <w:t>.</w:t>
      </w:r>
    </w:p>
    <w:p w14:paraId="1A134C0A" w14:textId="47E77895" w:rsidR="0000412A" w:rsidRPr="00DA3298" w:rsidRDefault="0000412A" w:rsidP="00DF3EA1">
      <w:pPr>
        <w:pStyle w:val="BodyText"/>
        <w:spacing w:line="256" w:lineRule="auto"/>
        <w:ind w:left="160" w:right="256"/>
        <w:rPr>
          <w:rFonts w:ascii="Arial" w:hAnsi="Arial" w:cs="Arial"/>
        </w:rPr>
      </w:pPr>
      <w:r w:rsidRPr="00DA3298">
        <w:rPr>
          <w:rFonts w:ascii="Arial" w:hAnsi="Arial" w:cs="Arial"/>
        </w:rPr>
        <w:t xml:space="preserve">Some </w:t>
      </w:r>
      <w:bookmarkStart w:id="2" w:name="_Int_ypsMbSep"/>
      <w:r w:rsidRPr="00DA3298">
        <w:rPr>
          <w:rFonts w:ascii="Arial" w:hAnsi="Arial" w:cs="Arial"/>
        </w:rPr>
        <w:t>GP</w:t>
      </w:r>
      <w:r w:rsidR="0048744E">
        <w:rPr>
          <w:rFonts w:ascii="Arial" w:hAnsi="Arial" w:cs="Arial"/>
        </w:rPr>
        <w:t>s</w:t>
      </w:r>
      <w:r w:rsidR="000A1F5E">
        <w:rPr>
          <w:rFonts w:ascii="Arial" w:hAnsi="Arial" w:cs="Arial"/>
        </w:rPr>
        <w:t>/NP</w:t>
      </w:r>
      <w:r w:rsidRPr="00DA3298">
        <w:rPr>
          <w:rFonts w:ascii="Arial" w:hAnsi="Arial" w:cs="Arial"/>
        </w:rPr>
        <w:t>s</w:t>
      </w:r>
      <w:bookmarkEnd w:id="2"/>
      <w:r w:rsidRPr="00DA3298">
        <w:rPr>
          <w:rFonts w:ascii="Arial" w:hAnsi="Arial" w:cs="Arial"/>
        </w:rPr>
        <w:t xml:space="preserve"> consider copied results useful and there may be locally agreed exceptions on a service or geographical basis, e.g., in rural </w:t>
      </w:r>
      <w:r w:rsidR="008A3E66" w:rsidRPr="00DA3298">
        <w:rPr>
          <w:rFonts w:ascii="Arial" w:hAnsi="Arial" w:cs="Arial"/>
        </w:rPr>
        <w:t>communities.</w:t>
      </w:r>
    </w:p>
    <w:p w14:paraId="30779C2E" w14:textId="5C84069C" w:rsidR="00DA3298" w:rsidRDefault="0000412A" w:rsidP="00DF3EA1">
      <w:pPr>
        <w:pStyle w:val="BodyText"/>
        <w:spacing w:before="123" w:line="259" w:lineRule="auto"/>
        <w:ind w:left="160" w:right="182"/>
        <w:rPr>
          <w:rFonts w:ascii="Arial" w:hAnsi="Arial" w:cs="Arial"/>
        </w:rPr>
      </w:pPr>
      <w:r w:rsidRPr="00DA3298">
        <w:rPr>
          <w:rFonts w:ascii="Arial" w:hAnsi="Arial" w:cs="Arial"/>
        </w:rPr>
        <w:t>In Te Waipounamu, test results are electronically available for viewing by GP</w:t>
      </w:r>
      <w:r w:rsidR="0048744E">
        <w:rPr>
          <w:rFonts w:ascii="Arial" w:hAnsi="Arial" w:cs="Arial"/>
        </w:rPr>
        <w:t>s</w:t>
      </w:r>
      <w:r w:rsidR="000A1F5E">
        <w:rPr>
          <w:rFonts w:ascii="Arial" w:hAnsi="Arial" w:cs="Arial"/>
        </w:rPr>
        <w:t>/NP</w:t>
      </w:r>
      <w:r w:rsidRPr="00DA3298">
        <w:rPr>
          <w:rFonts w:ascii="Arial" w:hAnsi="Arial" w:cs="Arial"/>
        </w:rPr>
        <w:t>s via Health One. However, when GP</w:t>
      </w:r>
      <w:r w:rsidR="0048744E">
        <w:rPr>
          <w:rFonts w:ascii="Arial" w:hAnsi="Arial" w:cs="Arial"/>
        </w:rPr>
        <w:t>s</w:t>
      </w:r>
      <w:r w:rsidR="000A1F5E">
        <w:rPr>
          <w:rFonts w:ascii="Arial" w:hAnsi="Arial" w:cs="Arial"/>
        </w:rPr>
        <w:t>/NP</w:t>
      </w:r>
      <w:r w:rsidRPr="00DA3298">
        <w:rPr>
          <w:rFonts w:ascii="Arial" w:hAnsi="Arial" w:cs="Arial"/>
        </w:rPr>
        <w:t xml:space="preserve">s have requested an investigation or test or patient care is being transferred to them, results must be actively communicated to </w:t>
      </w:r>
      <w:r w:rsidR="0048744E">
        <w:rPr>
          <w:rFonts w:ascii="Arial" w:hAnsi="Arial" w:cs="Arial"/>
        </w:rPr>
        <w:t xml:space="preserve">the </w:t>
      </w:r>
      <w:r w:rsidR="002A2A6A">
        <w:rPr>
          <w:rFonts w:ascii="Arial" w:hAnsi="Arial" w:cs="Arial"/>
        </w:rPr>
        <w:t>G</w:t>
      </w:r>
      <w:r w:rsidRPr="00DA3298">
        <w:rPr>
          <w:rFonts w:ascii="Arial" w:hAnsi="Arial" w:cs="Arial"/>
        </w:rPr>
        <w:t xml:space="preserve">eneral </w:t>
      </w:r>
      <w:r w:rsidR="002A2A6A">
        <w:rPr>
          <w:rFonts w:ascii="Arial" w:hAnsi="Arial" w:cs="Arial"/>
        </w:rPr>
        <w:t>P</w:t>
      </w:r>
      <w:r w:rsidRPr="00DA3298">
        <w:rPr>
          <w:rFonts w:ascii="Arial" w:hAnsi="Arial" w:cs="Arial"/>
        </w:rPr>
        <w:t xml:space="preserve">ractice. </w:t>
      </w:r>
      <w:r w:rsidRPr="00DA3298">
        <w:rPr>
          <w:rFonts w:ascii="Arial" w:hAnsi="Arial" w:cs="Arial"/>
          <w:b/>
          <w:bCs/>
        </w:rPr>
        <w:t>Directing GP</w:t>
      </w:r>
      <w:r w:rsidR="00F243EB">
        <w:rPr>
          <w:rFonts w:ascii="Arial" w:hAnsi="Arial" w:cs="Arial"/>
          <w:b/>
          <w:bCs/>
        </w:rPr>
        <w:t>s</w:t>
      </w:r>
      <w:r w:rsidR="000A1F5E">
        <w:rPr>
          <w:rFonts w:ascii="Arial" w:hAnsi="Arial" w:cs="Arial"/>
          <w:b/>
          <w:bCs/>
        </w:rPr>
        <w:t>/NP</w:t>
      </w:r>
      <w:r w:rsidRPr="00DA3298">
        <w:rPr>
          <w:rFonts w:ascii="Arial" w:hAnsi="Arial" w:cs="Arial"/>
          <w:b/>
          <w:bCs/>
        </w:rPr>
        <w:t>s to look in HealthOne is not acceptable</w:t>
      </w:r>
      <w:r w:rsidRPr="00DA3298">
        <w:rPr>
          <w:rFonts w:ascii="Arial" w:hAnsi="Arial" w:cs="Arial"/>
        </w:rPr>
        <w:t>.</w:t>
      </w:r>
    </w:p>
    <w:p w14:paraId="1FF090E3" w14:textId="77777777" w:rsidR="00DA3298" w:rsidRDefault="00DA3298" w:rsidP="00DF3EA1">
      <w:pPr>
        <w:pStyle w:val="BodyText"/>
        <w:spacing w:before="123" w:line="259" w:lineRule="auto"/>
        <w:ind w:left="160" w:right="182"/>
        <w:rPr>
          <w:rFonts w:ascii="Arial" w:hAnsi="Arial" w:cs="Arial"/>
        </w:rPr>
      </w:pPr>
    </w:p>
    <w:p w14:paraId="66EC9247" w14:textId="2C3F8B1B" w:rsidR="0000412A" w:rsidRPr="00DA3298" w:rsidRDefault="0000412A" w:rsidP="00DF3EA1">
      <w:pPr>
        <w:pStyle w:val="Heading2"/>
      </w:pPr>
      <w:r w:rsidRPr="00DA3298">
        <w:lastRenderedPageBreak/>
        <w:t>Visibility of information</w:t>
      </w:r>
    </w:p>
    <w:p w14:paraId="561D1401" w14:textId="4017B653" w:rsidR="0000412A" w:rsidRPr="00DA3298" w:rsidRDefault="0000412A" w:rsidP="00DF3EA1">
      <w:pPr>
        <w:pStyle w:val="BodyText"/>
        <w:spacing w:before="146" w:line="259" w:lineRule="auto"/>
        <w:ind w:right="304"/>
        <w:rPr>
          <w:rFonts w:ascii="Arial" w:hAnsi="Arial" w:cs="Arial"/>
        </w:rPr>
      </w:pPr>
      <w:r w:rsidRPr="00DA3298">
        <w:rPr>
          <w:rFonts w:ascii="Arial" w:hAnsi="Arial" w:cs="Arial"/>
        </w:rPr>
        <w:t xml:space="preserve">The discharge summary remains a key communication tool for </w:t>
      </w:r>
      <w:r w:rsidR="0048744E">
        <w:rPr>
          <w:rFonts w:ascii="Arial" w:hAnsi="Arial" w:cs="Arial"/>
        </w:rPr>
        <w:t xml:space="preserve">the </w:t>
      </w:r>
      <w:r w:rsidRPr="00DA3298">
        <w:rPr>
          <w:rFonts w:ascii="Arial" w:hAnsi="Arial" w:cs="Arial"/>
        </w:rPr>
        <w:t xml:space="preserve">transfer of care and contains information for patients and whanau, as well as advice and requests for </w:t>
      </w:r>
      <w:r w:rsidR="00844C15">
        <w:rPr>
          <w:rFonts w:ascii="Arial" w:hAnsi="Arial" w:cs="Arial"/>
        </w:rPr>
        <w:t>the primary care</w:t>
      </w:r>
      <w:r w:rsidRPr="00DA3298">
        <w:rPr>
          <w:rFonts w:ascii="Arial" w:hAnsi="Arial" w:cs="Arial"/>
        </w:rPr>
        <w:t xml:space="preserve"> team.</w:t>
      </w:r>
      <w:r w:rsidR="00D55C73">
        <w:rPr>
          <w:rFonts w:ascii="Arial" w:hAnsi="Arial" w:cs="Arial"/>
        </w:rPr>
        <w:t xml:space="preserve"> </w:t>
      </w:r>
      <w:r w:rsidRPr="00DA3298">
        <w:rPr>
          <w:rFonts w:ascii="Arial" w:hAnsi="Arial" w:cs="Arial"/>
        </w:rPr>
        <w:t>A patient activity dashboard is available to primary care on HCS and includes details of both admissions and discharges, with a flag if a summary has not been completed.</w:t>
      </w:r>
    </w:p>
    <w:p w14:paraId="349547F3" w14:textId="77777777" w:rsidR="0000412A" w:rsidRPr="00DA3298" w:rsidRDefault="0000412A" w:rsidP="00DF3EA1">
      <w:pPr>
        <w:pStyle w:val="BodyText"/>
        <w:spacing w:before="119" w:line="259" w:lineRule="auto"/>
        <w:ind w:right="220"/>
        <w:rPr>
          <w:rFonts w:ascii="Arial" w:hAnsi="Arial" w:cs="Arial"/>
        </w:rPr>
      </w:pPr>
      <w:r w:rsidRPr="00DA3298">
        <w:rPr>
          <w:rFonts w:ascii="Arial" w:hAnsi="Arial" w:cs="Arial"/>
        </w:rPr>
        <w:t xml:space="preserve">A hospital clinician dashboard is available, which provides information on the status of discharge summaries (both) to individual practitioners, </w:t>
      </w:r>
      <w:bookmarkStart w:id="3" w:name="_Int_kQXtrKRT"/>
      <w:r w:rsidRPr="00DA3298">
        <w:rPr>
          <w:rFonts w:ascii="Arial" w:hAnsi="Arial" w:cs="Arial"/>
        </w:rPr>
        <w:t>teams,</w:t>
      </w:r>
      <w:bookmarkEnd w:id="3"/>
      <w:r w:rsidRPr="00DA3298">
        <w:rPr>
          <w:rFonts w:ascii="Arial" w:hAnsi="Arial" w:cs="Arial"/>
        </w:rPr>
        <w:t xml:space="preserve"> and the wider institution.</w:t>
      </w:r>
    </w:p>
    <w:p w14:paraId="4623DAC1" w14:textId="77777777" w:rsidR="0000412A" w:rsidRPr="00DA3298" w:rsidRDefault="0000412A" w:rsidP="00DF3EA1">
      <w:pPr>
        <w:pStyle w:val="Heading2"/>
      </w:pPr>
      <w:r w:rsidRPr="00DA3298">
        <w:t>Access to services</w:t>
      </w:r>
    </w:p>
    <w:p w14:paraId="688BF999" w14:textId="27E83381" w:rsidR="0000412A" w:rsidRPr="00DA3298" w:rsidRDefault="0000412A" w:rsidP="00DF3EA1">
      <w:pPr>
        <w:pStyle w:val="BodyText"/>
        <w:spacing w:before="145" w:line="259" w:lineRule="auto"/>
        <w:ind w:right="192"/>
        <w:rPr>
          <w:rFonts w:ascii="Arial" w:hAnsi="Arial" w:cs="Arial"/>
        </w:rPr>
      </w:pPr>
      <w:r w:rsidRPr="00DA3298">
        <w:rPr>
          <w:rFonts w:ascii="Arial" w:hAnsi="Arial" w:cs="Arial"/>
        </w:rPr>
        <w:t xml:space="preserve">Patients should have access to services according to </w:t>
      </w:r>
      <w:r w:rsidR="0048744E">
        <w:rPr>
          <w:rFonts w:ascii="Arial" w:hAnsi="Arial" w:cs="Arial"/>
        </w:rPr>
        <w:t xml:space="preserve">the </w:t>
      </w:r>
      <w:r w:rsidRPr="00DA3298">
        <w:rPr>
          <w:rFonts w:ascii="Arial" w:hAnsi="Arial" w:cs="Arial"/>
        </w:rPr>
        <w:t xml:space="preserve">greatest clinical need and ability to benefit, and not according to which clinician has made the referral. Where both </w:t>
      </w:r>
      <w:r w:rsidR="00E20415">
        <w:rPr>
          <w:rFonts w:ascii="Arial" w:hAnsi="Arial" w:cs="Arial"/>
        </w:rPr>
        <w:t>G</w:t>
      </w:r>
      <w:r w:rsidRPr="00DA3298">
        <w:rPr>
          <w:rFonts w:ascii="Arial" w:hAnsi="Arial" w:cs="Arial"/>
        </w:rPr>
        <w:t xml:space="preserve">eneral </w:t>
      </w:r>
      <w:r w:rsidR="00E20415">
        <w:rPr>
          <w:rFonts w:ascii="Arial" w:hAnsi="Arial" w:cs="Arial"/>
        </w:rPr>
        <w:t>P</w:t>
      </w:r>
      <w:r w:rsidRPr="00DA3298">
        <w:rPr>
          <w:rFonts w:ascii="Arial" w:hAnsi="Arial" w:cs="Arial"/>
        </w:rPr>
        <w:t>ractice and hospital referrers can access a particular service, criteria and referral quality should be the same. Exceptions may include where services are required to enable discharge and where there</w:t>
      </w:r>
      <w:r w:rsidR="00D076F1">
        <w:rPr>
          <w:rFonts w:ascii="Arial" w:hAnsi="Arial" w:cs="Arial"/>
        </w:rPr>
        <w:t xml:space="preserve"> are </w:t>
      </w:r>
      <w:r w:rsidRPr="00DA3298">
        <w:rPr>
          <w:rFonts w:ascii="Arial" w:hAnsi="Arial" w:cs="Arial"/>
        </w:rPr>
        <w:t>exceptional patient equity, geographical</w:t>
      </w:r>
      <w:r w:rsidR="00D076F1">
        <w:rPr>
          <w:rFonts w:ascii="Arial" w:hAnsi="Arial" w:cs="Arial"/>
        </w:rPr>
        <w:t>,</w:t>
      </w:r>
      <w:r w:rsidRPr="00DA3298">
        <w:rPr>
          <w:rFonts w:ascii="Arial" w:hAnsi="Arial" w:cs="Arial"/>
        </w:rPr>
        <w:t xml:space="preserve"> or social factors. </w:t>
      </w:r>
    </w:p>
    <w:p w14:paraId="514A97D3" w14:textId="115CA96E" w:rsidR="0000412A" w:rsidRPr="00DA3298" w:rsidRDefault="0000412A" w:rsidP="00DF3EA1">
      <w:pPr>
        <w:pStyle w:val="Heading2"/>
      </w:pPr>
      <w:r w:rsidRPr="00DA3298">
        <w:t xml:space="preserve">Role of the </w:t>
      </w:r>
      <w:r w:rsidR="00541D26">
        <w:t>G</w:t>
      </w:r>
      <w:r w:rsidRPr="00DA3298">
        <w:t xml:space="preserve">eneral </w:t>
      </w:r>
      <w:r w:rsidR="00541D26">
        <w:t>P</w:t>
      </w:r>
      <w:r w:rsidRPr="00DA3298">
        <w:t>ractice team</w:t>
      </w:r>
      <w:r w:rsidR="00940AA5">
        <w:t xml:space="preserve"> and effective handover</w:t>
      </w:r>
    </w:p>
    <w:p w14:paraId="70E066D9" w14:textId="5BA237AB" w:rsidR="00940AA5" w:rsidRDefault="0000412A" w:rsidP="00DF3EA1">
      <w:pPr>
        <w:widowControl w:val="0"/>
        <w:tabs>
          <w:tab w:val="left" w:pos="517"/>
          <w:tab w:val="left" w:pos="519"/>
        </w:tabs>
        <w:autoSpaceDE w:val="0"/>
        <w:autoSpaceDN w:val="0"/>
        <w:spacing w:before="145" w:after="0" w:line="259" w:lineRule="auto"/>
        <w:ind w:right="169"/>
        <w:rPr>
          <w:rFonts w:ascii="Arial" w:hAnsi="Arial" w:cs="Arial"/>
        </w:rPr>
      </w:pPr>
      <w:r w:rsidRPr="00DA3298">
        <w:rPr>
          <w:rFonts w:ascii="Arial" w:hAnsi="Arial" w:cs="Arial"/>
        </w:rPr>
        <w:t xml:space="preserve">For most patients, their </w:t>
      </w:r>
      <w:r w:rsidR="00541D26">
        <w:rPr>
          <w:rFonts w:ascii="Arial" w:hAnsi="Arial" w:cs="Arial"/>
        </w:rPr>
        <w:t>G</w:t>
      </w:r>
      <w:r w:rsidRPr="00DA3298">
        <w:rPr>
          <w:rFonts w:ascii="Arial" w:hAnsi="Arial" w:cs="Arial"/>
        </w:rPr>
        <w:t xml:space="preserve">eneral </w:t>
      </w:r>
      <w:r w:rsidR="00541D26">
        <w:rPr>
          <w:rFonts w:ascii="Arial" w:hAnsi="Arial" w:cs="Arial"/>
        </w:rPr>
        <w:t>P</w:t>
      </w:r>
      <w:r w:rsidRPr="00DA3298">
        <w:rPr>
          <w:rFonts w:ascii="Arial" w:hAnsi="Arial" w:cs="Arial"/>
        </w:rPr>
        <w:t xml:space="preserve">ractice team is their </w:t>
      </w:r>
      <w:bookmarkStart w:id="4" w:name="_Int_JVc61Y3k"/>
      <w:r w:rsidRPr="00DA3298">
        <w:rPr>
          <w:rFonts w:ascii="Arial" w:hAnsi="Arial" w:cs="Arial"/>
        </w:rPr>
        <w:t>central point</w:t>
      </w:r>
      <w:bookmarkEnd w:id="4"/>
      <w:r w:rsidRPr="00DA3298">
        <w:rPr>
          <w:rFonts w:ascii="Arial" w:hAnsi="Arial" w:cs="Arial"/>
        </w:rPr>
        <w:t xml:space="preserve"> of contact with the health system</w:t>
      </w:r>
      <w:r w:rsidR="00940AA5">
        <w:rPr>
          <w:rFonts w:ascii="Arial" w:hAnsi="Arial" w:cs="Arial"/>
        </w:rPr>
        <w:t>.</w:t>
      </w:r>
      <w:r w:rsidRPr="00DA3298">
        <w:rPr>
          <w:rFonts w:ascii="Arial" w:hAnsi="Arial" w:cs="Arial"/>
        </w:rPr>
        <w:t xml:space="preserve"> </w:t>
      </w:r>
      <w:r w:rsidR="00940AA5">
        <w:rPr>
          <w:rFonts w:ascii="Arial" w:hAnsi="Arial" w:cs="Arial"/>
        </w:rPr>
        <w:t>I</w:t>
      </w:r>
      <w:r w:rsidRPr="00DA3298">
        <w:rPr>
          <w:rFonts w:ascii="Arial" w:hAnsi="Arial" w:cs="Arial"/>
        </w:rPr>
        <w:t xml:space="preserve">t is essential to communicate clearly between professionals and patients about who is the key contact person during an episode of care. </w:t>
      </w:r>
    </w:p>
    <w:p w14:paraId="35AF6B2B" w14:textId="33FC8D15" w:rsidR="0000412A" w:rsidRPr="00DA3298" w:rsidRDefault="0000412A" w:rsidP="00DF3EA1">
      <w:pPr>
        <w:widowControl w:val="0"/>
        <w:tabs>
          <w:tab w:val="left" w:pos="517"/>
          <w:tab w:val="left" w:pos="519"/>
        </w:tabs>
        <w:autoSpaceDE w:val="0"/>
        <w:autoSpaceDN w:val="0"/>
        <w:spacing w:before="145" w:after="0" w:line="259" w:lineRule="auto"/>
        <w:ind w:right="169"/>
        <w:rPr>
          <w:rFonts w:ascii="Arial" w:hAnsi="Arial" w:cs="Arial"/>
        </w:rPr>
      </w:pPr>
      <w:r w:rsidRPr="00DA3298">
        <w:rPr>
          <w:rFonts w:ascii="Arial" w:hAnsi="Arial" w:cs="Arial"/>
        </w:rPr>
        <w:t xml:space="preserve">For example, this may not be the </w:t>
      </w:r>
      <w:r w:rsidR="002A2A6A">
        <w:rPr>
          <w:rFonts w:ascii="Arial" w:hAnsi="Arial" w:cs="Arial"/>
        </w:rPr>
        <w:t>G</w:t>
      </w:r>
      <w:r w:rsidRPr="00DA3298">
        <w:rPr>
          <w:rFonts w:ascii="Arial" w:hAnsi="Arial" w:cs="Arial"/>
        </w:rPr>
        <w:t xml:space="preserve">eneral </w:t>
      </w:r>
      <w:r w:rsidR="002A2A6A">
        <w:rPr>
          <w:rFonts w:ascii="Arial" w:hAnsi="Arial" w:cs="Arial"/>
        </w:rPr>
        <w:t>P</w:t>
      </w:r>
      <w:r w:rsidRPr="00DA3298">
        <w:rPr>
          <w:rFonts w:ascii="Arial" w:hAnsi="Arial" w:cs="Arial"/>
        </w:rPr>
        <w:t>ractice team</w:t>
      </w:r>
      <w:r w:rsidR="00940AA5">
        <w:rPr>
          <w:rFonts w:ascii="Arial" w:hAnsi="Arial" w:cs="Arial"/>
        </w:rPr>
        <w:t xml:space="preserve"> (and a handover may be required)</w:t>
      </w:r>
      <w:r w:rsidRPr="00DA3298">
        <w:rPr>
          <w:rFonts w:ascii="Arial" w:hAnsi="Arial" w:cs="Arial"/>
          <w:spacing w:val="1"/>
        </w:rPr>
        <w:t xml:space="preserve"> </w:t>
      </w:r>
      <w:r w:rsidRPr="00DA3298">
        <w:rPr>
          <w:rFonts w:ascii="Arial" w:hAnsi="Arial" w:cs="Arial"/>
        </w:rPr>
        <w:t>for:</w:t>
      </w:r>
    </w:p>
    <w:p w14:paraId="25AF3195" w14:textId="3E468B51" w:rsidR="0000412A" w:rsidRPr="002C7589" w:rsidRDefault="005D7E95" w:rsidP="00DF3EA1">
      <w:pPr>
        <w:pStyle w:val="ListParagraph"/>
        <w:widowControl w:val="0"/>
        <w:numPr>
          <w:ilvl w:val="0"/>
          <w:numId w:val="14"/>
        </w:numPr>
        <w:tabs>
          <w:tab w:val="left" w:pos="880"/>
          <w:tab w:val="left" w:pos="881"/>
        </w:tabs>
        <w:autoSpaceDE w:val="0"/>
        <w:autoSpaceDN w:val="0"/>
        <w:spacing w:before="0" w:after="0" w:line="252" w:lineRule="auto"/>
        <w:ind w:right="783"/>
        <w:rPr>
          <w:rFonts w:ascii="Arial" w:hAnsi="Arial" w:cs="Arial"/>
        </w:rPr>
      </w:pPr>
      <w:r>
        <w:rPr>
          <w:rFonts w:ascii="Arial" w:hAnsi="Arial" w:cs="Arial"/>
        </w:rPr>
        <w:t>P</w:t>
      </w:r>
      <w:r w:rsidR="0000412A" w:rsidRPr="002C7589">
        <w:rPr>
          <w:rFonts w:ascii="Arial" w:hAnsi="Arial" w:cs="Arial"/>
        </w:rPr>
        <w:t xml:space="preserve">atients undergoing intensive treatment e.g., bone marrow transplantation or cancer therapy, where their specialist team may be their </w:t>
      </w:r>
      <w:bookmarkStart w:id="5" w:name="_Int_5NmDWVfW"/>
      <w:r w:rsidR="0000412A" w:rsidRPr="002C7589">
        <w:rPr>
          <w:rFonts w:ascii="Arial" w:hAnsi="Arial" w:cs="Arial"/>
        </w:rPr>
        <w:t>central point</w:t>
      </w:r>
      <w:bookmarkEnd w:id="5"/>
      <w:r w:rsidR="0000412A" w:rsidRPr="002C7589">
        <w:rPr>
          <w:rFonts w:ascii="Arial" w:hAnsi="Arial" w:cs="Arial"/>
        </w:rPr>
        <w:t xml:space="preserve"> of</w:t>
      </w:r>
      <w:r w:rsidR="0000412A" w:rsidRPr="002C7589">
        <w:rPr>
          <w:rFonts w:ascii="Arial" w:hAnsi="Arial" w:cs="Arial"/>
          <w:spacing w:val="-11"/>
        </w:rPr>
        <w:t xml:space="preserve"> </w:t>
      </w:r>
      <w:r w:rsidR="0000412A" w:rsidRPr="002C7589">
        <w:rPr>
          <w:rFonts w:ascii="Arial" w:hAnsi="Arial" w:cs="Arial"/>
        </w:rPr>
        <w:t>care</w:t>
      </w:r>
      <w:r w:rsidR="008D42F1" w:rsidRPr="002C7589">
        <w:rPr>
          <w:rFonts w:ascii="Arial" w:hAnsi="Arial" w:cs="Arial"/>
        </w:rPr>
        <w:t>.</w:t>
      </w:r>
    </w:p>
    <w:p w14:paraId="4D0DD641" w14:textId="6A3413C8" w:rsidR="0000412A" w:rsidRPr="002C7589" w:rsidRDefault="005D7E95" w:rsidP="00DF3EA1">
      <w:pPr>
        <w:pStyle w:val="ListParagraph"/>
        <w:widowControl w:val="0"/>
        <w:numPr>
          <w:ilvl w:val="0"/>
          <w:numId w:val="14"/>
        </w:numPr>
        <w:tabs>
          <w:tab w:val="left" w:pos="880"/>
          <w:tab w:val="left" w:pos="881"/>
        </w:tabs>
        <w:autoSpaceDE w:val="0"/>
        <w:autoSpaceDN w:val="0"/>
        <w:spacing w:before="7" w:after="0" w:line="252" w:lineRule="auto"/>
        <w:ind w:right="276"/>
        <w:rPr>
          <w:rFonts w:ascii="Arial" w:hAnsi="Arial" w:cs="Arial"/>
        </w:rPr>
      </w:pPr>
      <w:r>
        <w:rPr>
          <w:rFonts w:ascii="Arial" w:hAnsi="Arial" w:cs="Arial"/>
        </w:rPr>
        <w:t>P</w:t>
      </w:r>
      <w:r w:rsidR="0000412A" w:rsidRPr="002C7589">
        <w:rPr>
          <w:rFonts w:ascii="Arial" w:hAnsi="Arial" w:cs="Arial"/>
        </w:rPr>
        <w:t>atients with severe mental health problems, where case</w:t>
      </w:r>
      <w:r w:rsidR="0048744E">
        <w:rPr>
          <w:rFonts w:ascii="Arial" w:hAnsi="Arial" w:cs="Arial"/>
        </w:rPr>
        <w:t xml:space="preserve"> </w:t>
      </w:r>
      <w:r w:rsidR="0000412A" w:rsidRPr="002C7589">
        <w:rPr>
          <w:rFonts w:ascii="Arial" w:hAnsi="Arial" w:cs="Arial"/>
        </w:rPr>
        <w:t xml:space="preserve">workers are their </w:t>
      </w:r>
      <w:bookmarkStart w:id="6" w:name="_Int_HaMEwbZ4"/>
      <w:r w:rsidR="0000412A" w:rsidRPr="002C7589">
        <w:rPr>
          <w:rFonts w:ascii="Arial" w:hAnsi="Arial" w:cs="Arial"/>
        </w:rPr>
        <w:t>central point</w:t>
      </w:r>
      <w:bookmarkEnd w:id="6"/>
      <w:r w:rsidR="0000412A" w:rsidRPr="002C7589">
        <w:rPr>
          <w:rFonts w:ascii="Arial" w:hAnsi="Arial" w:cs="Arial"/>
        </w:rPr>
        <w:t xml:space="preserve"> of care</w:t>
      </w:r>
      <w:r w:rsidR="008D42F1" w:rsidRPr="002C7589">
        <w:rPr>
          <w:rFonts w:ascii="Arial" w:hAnsi="Arial" w:cs="Arial"/>
        </w:rPr>
        <w:t>.</w:t>
      </w:r>
    </w:p>
    <w:p w14:paraId="26E14D23" w14:textId="4FD49F95" w:rsidR="0000412A" w:rsidRPr="002C7589" w:rsidRDefault="005D7E95" w:rsidP="00DF3EA1">
      <w:pPr>
        <w:pStyle w:val="ListParagraph"/>
        <w:widowControl w:val="0"/>
        <w:numPr>
          <w:ilvl w:val="0"/>
          <w:numId w:val="14"/>
        </w:numPr>
        <w:tabs>
          <w:tab w:val="left" w:pos="880"/>
          <w:tab w:val="left" w:pos="881"/>
        </w:tabs>
        <w:autoSpaceDE w:val="0"/>
        <w:autoSpaceDN w:val="0"/>
        <w:spacing w:before="10" w:after="0"/>
        <w:rPr>
          <w:rFonts w:ascii="Arial" w:hAnsi="Arial" w:cs="Arial"/>
        </w:rPr>
      </w:pPr>
      <w:r>
        <w:rPr>
          <w:rFonts w:ascii="Arial" w:hAnsi="Arial" w:cs="Arial"/>
        </w:rPr>
        <w:t>P</w:t>
      </w:r>
      <w:r w:rsidR="0000412A" w:rsidRPr="002C7589">
        <w:rPr>
          <w:rFonts w:ascii="Arial" w:hAnsi="Arial" w:cs="Arial"/>
        </w:rPr>
        <w:t>regnancy care – provided by lead maternity</w:t>
      </w:r>
      <w:r w:rsidR="0000412A" w:rsidRPr="002C7589">
        <w:rPr>
          <w:rFonts w:ascii="Arial" w:hAnsi="Arial" w:cs="Arial"/>
          <w:spacing w:val="-6"/>
        </w:rPr>
        <w:t xml:space="preserve"> </w:t>
      </w:r>
      <w:r w:rsidR="0000412A" w:rsidRPr="002C7589">
        <w:rPr>
          <w:rFonts w:ascii="Arial" w:hAnsi="Arial" w:cs="Arial"/>
        </w:rPr>
        <w:t>carers</w:t>
      </w:r>
      <w:r w:rsidR="008D42F1" w:rsidRPr="002C7589">
        <w:rPr>
          <w:rFonts w:ascii="Arial" w:hAnsi="Arial" w:cs="Arial"/>
        </w:rPr>
        <w:t>.</w:t>
      </w:r>
    </w:p>
    <w:p w14:paraId="2C59032B" w14:textId="789944A6" w:rsidR="0000412A" w:rsidRPr="002C7589" w:rsidRDefault="005D7E95" w:rsidP="00DF3EA1">
      <w:pPr>
        <w:pStyle w:val="ListParagraph"/>
        <w:widowControl w:val="0"/>
        <w:numPr>
          <w:ilvl w:val="0"/>
          <w:numId w:val="14"/>
        </w:numPr>
        <w:tabs>
          <w:tab w:val="left" w:pos="880"/>
          <w:tab w:val="left" w:pos="881"/>
        </w:tabs>
        <w:autoSpaceDE w:val="0"/>
        <w:autoSpaceDN w:val="0"/>
        <w:spacing w:before="15" w:after="0"/>
        <w:rPr>
          <w:rFonts w:ascii="Arial" w:hAnsi="Arial" w:cs="Arial"/>
        </w:rPr>
      </w:pPr>
      <w:r>
        <w:rPr>
          <w:rFonts w:ascii="Arial" w:hAnsi="Arial" w:cs="Arial"/>
        </w:rPr>
        <w:t>S</w:t>
      </w:r>
      <w:r w:rsidR="0000412A" w:rsidRPr="002C7589">
        <w:rPr>
          <w:rFonts w:ascii="Arial" w:hAnsi="Arial" w:cs="Arial"/>
        </w:rPr>
        <w:t xml:space="preserve">ome Marae-based and other </w:t>
      </w:r>
      <w:r w:rsidR="0000412A" w:rsidRPr="002C7589">
        <w:rPr>
          <w:rFonts w:ascii="Arial" w:hAnsi="Arial" w:cs="Arial"/>
          <w:spacing w:val="-3"/>
        </w:rPr>
        <w:t xml:space="preserve">Kaupapa Māori </w:t>
      </w:r>
      <w:r w:rsidR="0000412A" w:rsidRPr="002C7589">
        <w:rPr>
          <w:rFonts w:ascii="Arial" w:hAnsi="Arial" w:cs="Arial"/>
        </w:rPr>
        <w:t>services.</w:t>
      </w:r>
    </w:p>
    <w:p w14:paraId="6DDB5F16" w14:textId="5A8FA318" w:rsidR="0000412A" w:rsidRPr="002C7589" w:rsidRDefault="005D7E95" w:rsidP="00DF3EA1">
      <w:pPr>
        <w:pStyle w:val="ListParagraph"/>
        <w:widowControl w:val="0"/>
        <w:numPr>
          <w:ilvl w:val="0"/>
          <w:numId w:val="14"/>
        </w:numPr>
        <w:tabs>
          <w:tab w:val="left" w:pos="880"/>
          <w:tab w:val="left" w:pos="881"/>
        </w:tabs>
        <w:autoSpaceDE w:val="0"/>
        <w:autoSpaceDN w:val="0"/>
        <w:spacing w:before="15"/>
        <w:rPr>
          <w:rFonts w:ascii="Arial" w:hAnsi="Arial" w:cs="Arial"/>
        </w:rPr>
      </w:pPr>
      <w:r>
        <w:rPr>
          <w:rFonts w:ascii="Arial" w:hAnsi="Arial" w:cs="Arial"/>
        </w:rPr>
        <w:t>O</w:t>
      </w:r>
      <w:r w:rsidR="0000412A" w:rsidRPr="002C7589">
        <w:rPr>
          <w:rFonts w:ascii="Arial" w:hAnsi="Arial" w:cs="Arial"/>
        </w:rPr>
        <w:t>ther NGO</w:t>
      </w:r>
      <w:r w:rsidR="0048744E">
        <w:rPr>
          <w:rFonts w:ascii="Arial" w:hAnsi="Arial" w:cs="Arial"/>
        </w:rPr>
        <w:t>-</w:t>
      </w:r>
      <w:r w:rsidR="0000412A" w:rsidRPr="002C7589">
        <w:rPr>
          <w:rFonts w:ascii="Arial" w:hAnsi="Arial" w:cs="Arial"/>
        </w:rPr>
        <w:t xml:space="preserve">led services. </w:t>
      </w:r>
    </w:p>
    <w:p w14:paraId="706F5C84" w14:textId="0A9D00B9" w:rsidR="0000412A" w:rsidRPr="00DA3298" w:rsidRDefault="0000412A" w:rsidP="00DF3EA1">
      <w:pPr>
        <w:widowControl w:val="0"/>
        <w:tabs>
          <w:tab w:val="left" w:pos="517"/>
          <w:tab w:val="left" w:pos="519"/>
        </w:tabs>
        <w:autoSpaceDE w:val="0"/>
        <w:autoSpaceDN w:val="0"/>
        <w:spacing w:before="0" w:line="259" w:lineRule="auto"/>
        <w:ind w:right="284"/>
        <w:rPr>
          <w:rFonts w:ascii="Arial" w:hAnsi="Arial" w:cs="Arial"/>
        </w:rPr>
      </w:pPr>
      <w:r w:rsidRPr="00DA3298">
        <w:rPr>
          <w:rFonts w:ascii="Arial" w:hAnsi="Arial" w:cs="Arial"/>
        </w:rPr>
        <w:t>General Practice teams need to develop local processes for clinically responsible handover when required (</w:t>
      </w:r>
      <w:r w:rsidR="000247D4" w:rsidRPr="00DA3298">
        <w:rPr>
          <w:rFonts w:ascii="Arial" w:hAnsi="Arial" w:cs="Arial"/>
        </w:rPr>
        <w:t>e.g.,</w:t>
      </w:r>
      <w:r w:rsidRPr="00DA3298">
        <w:rPr>
          <w:rFonts w:ascii="Arial" w:hAnsi="Arial" w:cs="Arial"/>
        </w:rPr>
        <w:t xml:space="preserve"> when hospital medical staff phone to pass on an aspect of handover of care)</w:t>
      </w:r>
      <w:r w:rsidR="00CD6497">
        <w:rPr>
          <w:rFonts w:ascii="Arial" w:hAnsi="Arial" w:cs="Arial"/>
        </w:rPr>
        <w:t>.</w:t>
      </w:r>
      <w:r w:rsidRPr="00DA3298">
        <w:rPr>
          <w:rFonts w:ascii="Arial" w:hAnsi="Arial" w:cs="Arial"/>
        </w:rPr>
        <w:t xml:space="preserve"> This recognises the reality that while GP</w:t>
      </w:r>
      <w:r w:rsidR="00DA1BBF">
        <w:rPr>
          <w:rFonts w:ascii="Arial" w:hAnsi="Arial" w:cs="Arial"/>
        </w:rPr>
        <w:t>s</w:t>
      </w:r>
      <w:r w:rsidR="00CD6497">
        <w:rPr>
          <w:rFonts w:ascii="Arial" w:hAnsi="Arial" w:cs="Arial"/>
        </w:rPr>
        <w:t>/NP</w:t>
      </w:r>
      <w:r w:rsidRPr="00DA3298">
        <w:rPr>
          <w:rFonts w:ascii="Arial" w:hAnsi="Arial" w:cs="Arial"/>
        </w:rPr>
        <w:t>s want to discuss their patients, it is often inappropriate for them to be disturbed during consultations, or they may not be on</w:t>
      </w:r>
      <w:r w:rsidR="0048744E">
        <w:rPr>
          <w:rFonts w:ascii="Arial" w:hAnsi="Arial" w:cs="Arial"/>
        </w:rPr>
        <w:t>-</w:t>
      </w:r>
      <w:r w:rsidRPr="00DA3298">
        <w:rPr>
          <w:rFonts w:ascii="Arial" w:hAnsi="Arial" w:cs="Arial"/>
        </w:rPr>
        <w:t>site full-time.</w:t>
      </w:r>
    </w:p>
    <w:p w14:paraId="19F34B57" w14:textId="4A882B18" w:rsidR="00136ECB" w:rsidRPr="00D55C73" w:rsidRDefault="0000412A" w:rsidP="00DF3EA1">
      <w:pPr>
        <w:widowControl w:val="0"/>
        <w:tabs>
          <w:tab w:val="left" w:pos="519"/>
          <w:tab w:val="left" w:pos="5387"/>
        </w:tabs>
        <w:autoSpaceDE w:val="0"/>
        <w:autoSpaceDN w:val="0"/>
        <w:spacing w:before="1" w:after="0" w:line="259" w:lineRule="auto"/>
        <w:ind w:right="163"/>
        <w:rPr>
          <w:rFonts w:ascii="Arial" w:hAnsi="Arial" w:cs="Arial"/>
        </w:rPr>
      </w:pPr>
      <w:r w:rsidRPr="00DA3298">
        <w:rPr>
          <w:rFonts w:ascii="Arial" w:hAnsi="Arial" w:cs="Arial"/>
        </w:rPr>
        <w:t xml:space="preserve">Patients’ longitudinal care is </w:t>
      </w:r>
      <w:r w:rsidR="0062371A">
        <w:rPr>
          <w:rFonts w:ascii="Arial" w:hAnsi="Arial" w:cs="Arial"/>
        </w:rPr>
        <w:t xml:space="preserve">a </w:t>
      </w:r>
      <w:r w:rsidRPr="00DA3298">
        <w:rPr>
          <w:rFonts w:ascii="Arial" w:hAnsi="Arial" w:cs="Arial"/>
        </w:rPr>
        <w:t xml:space="preserve">core </w:t>
      </w:r>
      <w:r w:rsidR="00CD6497">
        <w:rPr>
          <w:rFonts w:ascii="Arial" w:hAnsi="Arial" w:cs="Arial"/>
        </w:rPr>
        <w:t>G</w:t>
      </w:r>
      <w:r w:rsidRPr="00DA3298">
        <w:rPr>
          <w:rFonts w:ascii="Arial" w:hAnsi="Arial" w:cs="Arial"/>
        </w:rPr>
        <w:t xml:space="preserve">eneral </w:t>
      </w:r>
      <w:r w:rsidR="00CD6497">
        <w:rPr>
          <w:rFonts w:ascii="Arial" w:hAnsi="Arial" w:cs="Arial"/>
        </w:rPr>
        <w:t>P</w:t>
      </w:r>
      <w:r w:rsidRPr="00DA3298">
        <w:rPr>
          <w:rFonts w:ascii="Arial" w:hAnsi="Arial" w:cs="Arial"/>
        </w:rPr>
        <w:t xml:space="preserve">ractice business. There should be direct communication with </w:t>
      </w:r>
      <w:r w:rsidR="00351CC5">
        <w:rPr>
          <w:rFonts w:ascii="Arial" w:hAnsi="Arial" w:cs="Arial"/>
        </w:rPr>
        <w:t>Primary Care</w:t>
      </w:r>
      <w:r w:rsidRPr="00DA3298">
        <w:rPr>
          <w:rFonts w:ascii="Arial" w:hAnsi="Arial" w:cs="Arial"/>
        </w:rPr>
        <w:t xml:space="preserve"> teams, ideally through a Shared Care update, clinic letter or discharge summary. This includes progress notes which should not just be posted on HealthOne. Primary </w:t>
      </w:r>
      <w:r w:rsidR="00351CC5">
        <w:rPr>
          <w:rFonts w:ascii="Arial" w:hAnsi="Arial" w:cs="Arial"/>
        </w:rPr>
        <w:t>C</w:t>
      </w:r>
      <w:r w:rsidRPr="00DA3298">
        <w:rPr>
          <w:rFonts w:ascii="Arial" w:hAnsi="Arial" w:cs="Arial"/>
        </w:rPr>
        <w:t>are teams should be informed about or involved with any care plans, especially shared care plans such as Acute Plans, Personalised Care Plans and Advance Care</w:t>
      </w:r>
      <w:r w:rsidRPr="00DA3298">
        <w:rPr>
          <w:rFonts w:ascii="Arial" w:hAnsi="Arial" w:cs="Arial"/>
          <w:spacing w:val="-3"/>
        </w:rPr>
        <w:t xml:space="preserve"> </w:t>
      </w:r>
      <w:r w:rsidRPr="00DA3298">
        <w:rPr>
          <w:rFonts w:ascii="Arial" w:hAnsi="Arial" w:cs="Arial"/>
        </w:rPr>
        <w:t>Plans</w:t>
      </w:r>
      <w:r w:rsidR="00DA3298" w:rsidRPr="00DA3298">
        <w:rPr>
          <w:rFonts w:ascii="Arial" w:hAnsi="Arial" w:cs="Arial"/>
        </w:rPr>
        <w:t>.</w:t>
      </w:r>
    </w:p>
    <w:p w14:paraId="594B51BC" w14:textId="5ECEC620" w:rsidR="0000412A" w:rsidRPr="00DA3298" w:rsidRDefault="0000412A" w:rsidP="00DF3EA1">
      <w:pPr>
        <w:pStyle w:val="Heading2"/>
      </w:pPr>
      <w:r w:rsidRPr="00DA3298">
        <w:lastRenderedPageBreak/>
        <w:t>Requests for investigations</w:t>
      </w:r>
      <w:r w:rsidR="00336FD6">
        <w:t>, ongoing care,</w:t>
      </w:r>
      <w:r w:rsidRPr="00DA3298">
        <w:t xml:space="preserve"> and internal referrals for in- and outpatients in Te Whatu Ora Southern hospitals</w:t>
      </w:r>
    </w:p>
    <w:p w14:paraId="363FD237" w14:textId="77777777" w:rsidR="0000412A" w:rsidRPr="00DA3298" w:rsidRDefault="0000412A" w:rsidP="00DF3EA1">
      <w:pPr>
        <w:pStyle w:val="Heading3"/>
        <w:rPr>
          <w:rFonts w:ascii="Arial" w:hAnsi="Arial"/>
        </w:rPr>
      </w:pPr>
      <w:r w:rsidRPr="00DA3298">
        <w:rPr>
          <w:rFonts w:ascii="Arial" w:hAnsi="Arial"/>
        </w:rPr>
        <w:t>The hospital team should make requests:</w:t>
      </w:r>
    </w:p>
    <w:p w14:paraId="759F5B64" w14:textId="77777777" w:rsidR="0000412A" w:rsidRPr="00DA3298" w:rsidRDefault="0000412A" w:rsidP="00DF3EA1">
      <w:pPr>
        <w:pStyle w:val="ListParagraph"/>
        <w:widowControl w:val="0"/>
        <w:numPr>
          <w:ilvl w:val="0"/>
          <w:numId w:val="8"/>
        </w:numPr>
        <w:tabs>
          <w:tab w:val="left" w:pos="520"/>
          <w:tab w:val="left" w:pos="521"/>
        </w:tabs>
        <w:autoSpaceDE w:val="0"/>
        <w:autoSpaceDN w:val="0"/>
        <w:spacing w:before="0" w:after="0"/>
        <w:ind w:hanging="361"/>
        <w:contextualSpacing w:val="0"/>
        <w:rPr>
          <w:rFonts w:ascii="Arial" w:hAnsi="Arial" w:cs="Arial"/>
        </w:rPr>
      </w:pPr>
      <w:r w:rsidRPr="00DA3298">
        <w:rPr>
          <w:rFonts w:ascii="Arial" w:hAnsi="Arial" w:cs="Arial"/>
        </w:rPr>
        <w:t>When related to the management of the presenting condition or reason for admission</w:t>
      </w:r>
      <w:r w:rsidRPr="00DA3298">
        <w:rPr>
          <w:rFonts w:ascii="Arial" w:hAnsi="Arial" w:cs="Arial"/>
          <w:spacing w:val="-24"/>
        </w:rPr>
        <w:t xml:space="preserve"> </w:t>
      </w:r>
      <w:r w:rsidRPr="00DA3298">
        <w:rPr>
          <w:rFonts w:ascii="Arial" w:hAnsi="Arial" w:cs="Arial"/>
        </w:rPr>
        <w:t>e.g.</w:t>
      </w:r>
    </w:p>
    <w:p w14:paraId="7D820A07" w14:textId="7A3559B8" w:rsidR="0000412A" w:rsidRPr="00DA3298" w:rsidRDefault="0000412A" w:rsidP="00DF3EA1">
      <w:pPr>
        <w:pStyle w:val="ListParagraph"/>
        <w:widowControl w:val="0"/>
        <w:numPr>
          <w:ilvl w:val="1"/>
          <w:numId w:val="8"/>
        </w:numPr>
        <w:tabs>
          <w:tab w:val="left" w:pos="880"/>
          <w:tab w:val="left" w:pos="881"/>
        </w:tabs>
        <w:autoSpaceDE w:val="0"/>
        <w:autoSpaceDN w:val="0"/>
        <w:spacing w:before="0" w:after="0" w:line="272" w:lineRule="exact"/>
        <w:ind w:hanging="361"/>
        <w:contextualSpacing w:val="0"/>
        <w:rPr>
          <w:rFonts w:ascii="Arial" w:hAnsi="Arial" w:cs="Arial"/>
        </w:rPr>
      </w:pPr>
      <w:r w:rsidRPr="00DA3298">
        <w:rPr>
          <w:rFonts w:ascii="Arial" w:hAnsi="Arial" w:cs="Arial"/>
        </w:rPr>
        <w:t xml:space="preserve">a patient with </w:t>
      </w:r>
      <w:r w:rsidR="00DA1BBF">
        <w:rPr>
          <w:rFonts w:ascii="Arial" w:hAnsi="Arial" w:cs="Arial"/>
        </w:rPr>
        <w:t xml:space="preserve">a </w:t>
      </w:r>
      <w:r w:rsidRPr="00DA3298">
        <w:rPr>
          <w:rFonts w:ascii="Arial" w:hAnsi="Arial" w:cs="Arial"/>
        </w:rPr>
        <w:t>new malignancy will be referred for radiology, medical oncology, and</w:t>
      </w:r>
      <w:r w:rsidRPr="00DA3298">
        <w:rPr>
          <w:rFonts w:ascii="Arial" w:hAnsi="Arial" w:cs="Arial"/>
          <w:spacing w:val="-22"/>
        </w:rPr>
        <w:t xml:space="preserve"> </w:t>
      </w:r>
      <w:r w:rsidRPr="00DA3298">
        <w:rPr>
          <w:rFonts w:ascii="Arial" w:hAnsi="Arial" w:cs="Arial"/>
        </w:rPr>
        <w:t>surgery</w:t>
      </w:r>
      <w:r w:rsidR="008D42F1">
        <w:rPr>
          <w:rFonts w:ascii="Arial" w:hAnsi="Arial" w:cs="Arial"/>
        </w:rPr>
        <w:t>.</w:t>
      </w:r>
    </w:p>
    <w:p w14:paraId="00C7B4BE" w14:textId="05305C0D" w:rsidR="0000412A" w:rsidRPr="00DA3298" w:rsidRDefault="0000412A" w:rsidP="00DF3EA1">
      <w:pPr>
        <w:pStyle w:val="ListParagraph"/>
        <w:widowControl w:val="0"/>
        <w:numPr>
          <w:ilvl w:val="1"/>
          <w:numId w:val="8"/>
        </w:numPr>
        <w:tabs>
          <w:tab w:val="left" w:pos="880"/>
          <w:tab w:val="left" w:pos="881"/>
        </w:tabs>
        <w:autoSpaceDE w:val="0"/>
        <w:autoSpaceDN w:val="0"/>
        <w:spacing w:before="0" w:after="0" w:line="272" w:lineRule="exact"/>
        <w:ind w:hanging="361"/>
        <w:contextualSpacing w:val="0"/>
        <w:rPr>
          <w:rFonts w:ascii="Arial" w:hAnsi="Arial" w:cs="Arial"/>
        </w:rPr>
      </w:pPr>
      <w:r w:rsidRPr="00DA3298">
        <w:rPr>
          <w:rFonts w:ascii="Arial" w:hAnsi="Arial" w:cs="Arial"/>
        </w:rPr>
        <w:t xml:space="preserve">a patient admitted with </w:t>
      </w:r>
      <w:r w:rsidR="00AD667E">
        <w:rPr>
          <w:rFonts w:ascii="Arial" w:hAnsi="Arial" w:cs="Arial"/>
        </w:rPr>
        <w:t xml:space="preserve">a </w:t>
      </w:r>
      <w:r w:rsidRPr="00DA3298">
        <w:rPr>
          <w:rFonts w:ascii="Arial" w:hAnsi="Arial" w:cs="Arial"/>
        </w:rPr>
        <w:t xml:space="preserve">bleeding duodenal ulcer will be referred for </w:t>
      </w:r>
      <w:r w:rsidR="00AD667E">
        <w:rPr>
          <w:rFonts w:ascii="Arial" w:hAnsi="Arial" w:cs="Arial"/>
        </w:rPr>
        <w:t xml:space="preserve">a </w:t>
      </w:r>
      <w:r w:rsidRPr="00DA3298">
        <w:rPr>
          <w:rFonts w:ascii="Arial" w:hAnsi="Arial" w:cs="Arial"/>
        </w:rPr>
        <w:t>follow-up gastroscopy if</w:t>
      </w:r>
      <w:r w:rsidRPr="00DA3298">
        <w:rPr>
          <w:rFonts w:ascii="Arial" w:hAnsi="Arial" w:cs="Arial"/>
          <w:spacing w:val="-19"/>
        </w:rPr>
        <w:t xml:space="preserve"> </w:t>
      </w:r>
      <w:r w:rsidRPr="00DA3298">
        <w:rPr>
          <w:rFonts w:ascii="Arial" w:hAnsi="Arial" w:cs="Arial"/>
        </w:rPr>
        <w:t>indicated.</w:t>
      </w:r>
    </w:p>
    <w:p w14:paraId="7024BAF6" w14:textId="79D72A39" w:rsidR="0000412A" w:rsidRPr="00DA3298" w:rsidRDefault="0000412A" w:rsidP="00DF3EA1">
      <w:pPr>
        <w:pStyle w:val="ListParagraph"/>
        <w:widowControl w:val="0"/>
        <w:numPr>
          <w:ilvl w:val="0"/>
          <w:numId w:val="8"/>
        </w:numPr>
        <w:tabs>
          <w:tab w:val="left" w:pos="521"/>
        </w:tabs>
        <w:autoSpaceDE w:val="0"/>
        <w:autoSpaceDN w:val="0"/>
        <w:spacing w:before="0" w:after="0"/>
        <w:ind w:right="112"/>
        <w:contextualSpacing w:val="0"/>
        <w:rPr>
          <w:rFonts w:ascii="Arial" w:hAnsi="Arial" w:cs="Arial"/>
        </w:rPr>
      </w:pPr>
      <w:r w:rsidRPr="00DA3298">
        <w:rPr>
          <w:rFonts w:ascii="Arial" w:hAnsi="Arial" w:cs="Arial"/>
        </w:rPr>
        <w:t xml:space="preserve">To </w:t>
      </w:r>
      <w:r w:rsidR="00351CC5">
        <w:rPr>
          <w:rFonts w:ascii="Arial" w:hAnsi="Arial" w:cs="Arial"/>
        </w:rPr>
        <w:t>G</w:t>
      </w:r>
      <w:r w:rsidRPr="00DA3298">
        <w:rPr>
          <w:rFonts w:ascii="Arial" w:hAnsi="Arial" w:cs="Arial"/>
        </w:rPr>
        <w:t xml:space="preserve">eneral </w:t>
      </w:r>
      <w:r w:rsidR="00351CC5">
        <w:rPr>
          <w:rFonts w:ascii="Arial" w:hAnsi="Arial" w:cs="Arial"/>
        </w:rPr>
        <w:t>P</w:t>
      </w:r>
      <w:r w:rsidRPr="00DA3298">
        <w:rPr>
          <w:rFonts w:ascii="Arial" w:hAnsi="Arial" w:cs="Arial"/>
        </w:rPr>
        <w:t xml:space="preserve">ractice teams, for </w:t>
      </w:r>
      <w:r w:rsidR="00B0405B">
        <w:rPr>
          <w:rFonts w:ascii="Arial" w:hAnsi="Arial" w:cs="Arial"/>
        </w:rPr>
        <w:t xml:space="preserve">required </w:t>
      </w:r>
      <w:r w:rsidRPr="00DA3298">
        <w:rPr>
          <w:rFonts w:ascii="Arial" w:hAnsi="Arial" w:cs="Arial"/>
        </w:rPr>
        <w:t xml:space="preserve">ongoing care </w:t>
      </w:r>
      <w:r w:rsidR="006B2543" w:rsidRPr="00DA3298">
        <w:rPr>
          <w:rFonts w:ascii="Arial" w:hAnsi="Arial" w:cs="Arial"/>
        </w:rPr>
        <w:t>that cannot</w:t>
      </w:r>
      <w:r w:rsidRPr="00DA3298">
        <w:rPr>
          <w:rFonts w:ascii="Arial" w:hAnsi="Arial" w:cs="Arial"/>
        </w:rPr>
        <w:t xml:space="preserve"> be provided at the time of consultation in </w:t>
      </w:r>
      <w:r w:rsidR="00AD667E">
        <w:rPr>
          <w:rFonts w:ascii="Arial" w:hAnsi="Arial" w:cs="Arial"/>
        </w:rPr>
        <w:t xml:space="preserve">the </w:t>
      </w:r>
      <w:r w:rsidRPr="00DA3298">
        <w:rPr>
          <w:rFonts w:ascii="Arial" w:hAnsi="Arial" w:cs="Arial"/>
        </w:rPr>
        <w:t>hospital or transfer home from hospital, e.g., monitoring warfarin, assessment of heart failure control</w:t>
      </w:r>
      <w:r w:rsidR="00AD667E">
        <w:rPr>
          <w:rFonts w:ascii="Arial" w:hAnsi="Arial" w:cs="Arial"/>
        </w:rPr>
        <w:t xml:space="preserve"> etc</w:t>
      </w:r>
      <w:r w:rsidRPr="00DA3298">
        <w:rPr>
          <w:rFonts w:ascii="Arial" w:hAnsi="Arial" w:cs="Arial"/>
        </w:rPr>
        <w:t>.</w:t>
      </w:r>
    </w:p>
    <w:p w14:paraId="5151AB9D" w14:textId="7E9356D6" w:rsidR="0000412A" w:rsidRPr="00DA3298" w:rsidRDefault="0000412A" w:rsidP="00DF3EA1">
      <w:pPr>
        <w:pStyle w:val="ListParagraph"/>
        <w:widowControl w:val="0"/>
        <w:numPr>
          <w:ilvl w:val="0"/>
          <w:numId w:val="8"/>
        </w:numPr>
        <w:tabs>
          <w:tab w:val="left" w:pos="520"/>
          <w:tab w:val="left" w:pos="521"/>
        </w:tabs>
        <w:autoSpaceDE w:val="0"/>
        <w:autoSpaceDN w:val="0"/>
        <w:spacing w:before="0" w:after="0"/>
        <w:ind w:right="357"/>
        <w:contextualSpacing w:val="0"/>
        <w:rPr>
          <w:rFonts w:ascii="Arial" w:hAnsi="Arial" w:cs="Arial"/>
        </w:rPr>
      </w:pPr>
      <w:r w:rsidRPr="00DA3298">
        <w:rPr>
          <w:rFonts w:ascii="Arial" w:hAnsi="Arial" w:cs="Arial"/>
        </w:rPr>
        <w:t xml:space="preserve">When it is sufficiently urgent or other exceptional circumstances make </w:t>
      </w:r>
      <w:r w:rsidR="00AD667E">
        <w:rPr>
          <w:rFonts w:ascii="Arial" w:hAnsi="Arial" w:cs="Arial"/>
        </w:rPr>
        <w:t xml:space="preserve">a </w:t>
      </w:r>
      <w:r w:rsidRPr="00DA3298">
        <w:rPr>
          <w:rFonts w:ascii="Arial" w:hAnsi="Arial" w:cs="Arial"/>
        </w:rPr>
        <w:t xml:space="preserve">referral by the hospital team a better option for the patient, e.g., high suspicion of cancer, if the </w:t>
      </w:r>
      <w:r w:rsidR="00BC4A98">
        <w:rPr>
          <w:rFonts w:ascii="Arial" w:hAnsi="Arial" w:cs="Arial"/>
        </w:rPr>
        <w:t>G</w:t>
      </w:r>
      <w:r w:rsidRPr="00DA3298">
        <w:rPr>
          <w:rFonts w:ascii="Arial" w:hAnsi="Arial" w:cs="Arial"/>
        </w:rPr>
        <w:t xml:space="preserve">eneral </w:t>
      </w:r>
      <w:r w:rsidR="00BC4A98">
        <w:rPr>
          <w:rFonts w:ascii="Arial" w:hAnsi="Arial" w:cs="Arial"/>
        </w:rPr>
        <w:t>P</w:t>
      </w:r>
      <w:r w:rsidRPr="00DA3298">
        <w:rPr>
          <w:rFonts w:ascii="Arial" w:hAnsi="Arial" w:cs="Arial"/>
        </w:rPr>
        <w:t>ractice team cannot access the required service e.g., some imaging such as CT, or MRIs for non-ACC conditions.</w:t>
      </w:r>
    </w:p>
    <w:p w14:paraId="2E1CD986" w14:textId="1C36DA39" w:rsidR="0000412A" w:rsidRPr="00407174" w:rsidRDefault="0000412A" w:rsidP="00DF3EA1">
      <w:pPr>
        <w:pStyle w:val="ListParagraph"/>
        <w:widowControl w:val="0"/>
        <w:numPr>
          <w:ilvl w:val="0"/>
          <w:numId w:val="8"/>
        </w:numPr>
        <w:tabs>
          <w:tab w:val="left" w:pos="520"/>
          <w:tab w:val="left" w:pos="521"/>
        </w:tabs>
        <w:autoSpaceDE w:val="0"/>
        <w:autoSpaceDN w:val="0"/>
        <w:spacing w:before="0" w:after="0"/>
        <w:ind w:hanging="361"/>
        <w:contextualSpacing w:val="0"/>
        <w:rPr>
          <w:rFonts w:ascii="Arial" w:hAnsi="Arial" w:cs="Arial"/>
        </w:rPr>
      </w:pPr>
      <w:r w:rsidRPr="00DA3298">
        <w:rPr>
          <w:rFonts w:ascii="Arial" w:hAnsi="Arial" w:cs="Arial"/>
        </w:rPr>
        <w:t>When tests will be required prior to future specialist review, e.g., CEA or radiology in a</w:t>
      </w:r>
      <w:r w:rsidRPr="00DA3298">
        <w:rPr>
          <w:rFonts w:ascii="Arial" w:hAnsi="Arial" w:cs="Arial"/>
          <w:spacing w:val="-22"/>
        </w:rPr>
        <w:t xml:space="preserve"> </w:t>
      </w:r>
      <w:r w:rsidRPr="00DA3298">
        <w:rPr>
          <w:rFonts w:ascii="Arial" w:hAnsi="Arial" w:cs="Arial"/>
        </w:rPr>
        <w:t>year’s</w:t>
      </w:r>
      <w:r w:rsidR="00407174">
        <w:rPr>
          <w:rFonts w:ascii="Arial" w:hAnsi="Arial" w:cs="Arial"/>
        </w:rPr>
        <w:t xml:space="preserve"> </w:t>
      </w:r>
      <w:r w:rsidRPr="00407174">
        <w:rPr>
          <w:rFonts w:ascii="Arial" w:hAnsi="Arial" w:cs="Arial"/>
        </w:rPr>
        <w:t xml:space="preserve">time. It should be noted blood tests can be requested for a specific point in time utilising the </w:t>
      </w:r>
      <w:r w:rsidR="00FD1048">
        <w:rPr>
          <w:rFonts w:ascii="Arial" w:hAnsi="Arial" w:cs="Arial"/>
        </w:rPr>
        <w:t>Awanui</w:t>
      </w:r>
      <w:r w:rsidR="00FD1048" w:rsidRPr="00407174">
        <w:rPr>
          <w:rFonts w:ascii="Arial" w:hAnsi="Arial" w:cs="Arial"/>
        </w:rPr>
        <w:t xml:space="preserve"> </w:t>
      </w:r>
      <w:r w:rsidRPr="00407174">
        <w:rPr>
          <w:rFonts w:ascii="Arial" w:hAnsi="Arial" w:cs="Arial"/>
        </w:rPr>
        <w:t xml:space="preserve">online request system. </w:t>
      </w:r>
    </w:p>
    <w:p w14:paraId="3E6C77D6" w14:textId="77777777" w:rsidR="0000412A" w:rsidRPr="00DA3298" w:rsidRDefault="0000412A" w:rsidP="00DF3EA1">
      <w:pPr>
        <w:pStyle w:val="Heading3"/>
        <w:rPr>
          <w:rFonts w:ascii="Arial" w:hAnsi="Arial"/>
        </w:rPr>
      </w:pPr>
      <w:r w:rsidRPr="00DA3298">
        <w:rPr>
          <w:rFonts w:ascii="Arial" w:hAnsi="Arial"/>
        </w:rPr>
        <w:t xml:space="preserve">The hospital team should </w:t>
      </w:r>
      <w:r w:rsidRPr="00F40C88">
        <w:rPr>
          <w:rFonts w:ascii="Arial" w:hAnsi="Arial"/>
          <w:b/>
          <w:bCs w:val="0"/>
        </w:rPr>
        <w:t>NOT</w:t>
      </w:r>
      <w:r w:rsidRPr="00DA3298">
        <w:rPr>
          <w:rFonts w:ascii="Arial" w:hAnsi="Arial"/>
        </w:rPr>
        <w:t xml:space="preserve"> make requests:</w:t>
      </w:r>
    </w:p>
    <w:p w14:paraId="06ED61B3" w14:textId="77777777" w:rsidR="0000412A" w:rsidRPr="00DA3298" w:rsidRDefault="0000412A" w:rsidP="00DF3EA1">
      <w:pPr>
        <w:pStyle w:val="ListParagraph"/>
        <w:widowControl w:val="0"/>
        <w:numPr>
          <w:ilvl w:val="0"/>
          <w:numId w:val="9"/>
        </w:numPr>
        <w:tabs>
          <w:tab w:val="left" w:pos="520"/>
          <w:tab w:val="left" w:pos="521"/>
        </w:tabs>
        <w:autoSpaceDE w:val="0"/>
        <w:autoSpaceDN w:val="0"/>
        <w:spacing w:before="0" w:after="0" w:line="259" w:lineRule="auto"/>
        <w:ind w:left="520" w:right="830" w:hanging="360"/>
        <w:contextualSpacing w:val="0"/>
        <w:rPr>
          <w:rFonts w:ascii="Arial" w:hAnsi="Arial" w:cs="Arial"/>
        </w:rPr>
      </w:pPr>
      <w:r w:rsidRPr="00DA3298">
        <w:rPr>
          <w:rFonts w:ascii="Arial" w:hAnsi="Arial" w:cs="Arial"/>
        </w:rPr>
        <w:t>When a patient has a non-urgent condition unrelated to the primary reason for specialist consultation.</w:t>
      </w:r>
    </w:p>
    <w:p w14:paraId="5BC9C18E" w14:textId="7C93709F" w:rsidR="0000412A" w:rsidRPr="00DA3298" w:rsidRDefault="0000412A" w:rsidP="00DF3EA1">
      <w:pPr>
        <w:pStyle w:val="BodyText"/>
        <w:numPr>
          <w:ilvl w:val="1"/>
          <w:numId w:val="9"/>
        </w:numPr>
        <w:spacing w:before="101"/>
        <w:rPr>
          <w:rFonts w:ascii="Arial" w:hAnsi="Arial" w:cs="Arial"/>
        </w:rPr>
      </w:pPr>
      <w:r w:rsidRPr="00DA3298">
        <w:rPr>
          <w:rFonts w:ascii="Arial" w:hAnsi="Arial" w:cs="Arial"/>
        </w:rPr>
        <w:t xml:space="preserve">In this situation, </w:t>
      </w:r>
      <w:r w:rsidR="00BD4355">
        <w:rPr>
          <w:rFonts w:ascii="Arial" w:hAnsi="Arial" w:cs="Arial"/>
        </w:rPr>
        <w:t>G</w:t>
      </w:r>
      <w:r w:rsidRPr="00DA3298">
        <w:rPr>
          <w:rFonts w:ascii="Arial" w:hAnsi="Arial" w:cs="Arial"/>
        </w:rPr>
        <w:t xml:space="preserve">eneral </w:t>
      </w:r>
      <w:r w:rsidR="00BD4355">
        <w:rPr>
          <w:rFonts w:ascii="Arial" w:hAnsi="Arial" w:cs="Arial"/>
        </w:rPr>
        <w:t>P</w:t>
      </w:r>
      <w:r w:rsidRPr="00DA3298">
        <w:rPr>
          <w:rFonts w:ascii="Arial" w:hAnsi="Arial" w:cs="Arial"/>
        </w:rPr>
        <w:t>ractice is better placed to discuss all community care and funding options with the patient, including private options. This fulfils patients’ right to informed choice and helps avoid duplicate or incorrect referrals. There may be exceptions to this, e.g., high</w:t>
      </w:r>
      <w:r w:rsidR="00AD667E">
        <w:rPr>
          <w:rFonts w:ascii="Arial" w:hAnsi="Arial" w:cs="Arial"/>
        </w:rPr>
        <w:t>-</w:t>
      </w:r>
      <w:r w:rsidRPr="00DA3298">
        <w:rPr>
          <w:rFonts w:ascii="Arial" w:hAnsi="Arial" w:cs="Arial"/>
        </w:rPr>
        <w:t>needs paediatric patients</w:t>
      </w:r>
      <w:r w:rsidR="00AA5432">
        <w:rPr>
          <w:rFonts w:ascii="Arial" w:hAnsi="Arial" w:cs="Arial"/>
        </w:rPr>
        <w:t>.</w:t>
      </w:r>
    </w:p>
    <w:p w14:paraId="661340E5" w14:textId="77777777" w:rsidR="0000412A" w:rsidRPr="00DA3298" w:rsidRDefault="0000412A" w:rsidP="00DF3EA1">
      <w:pPr>
        <w:pStyle w:val="BodyText"/>
        <w:spacing w:before="101"/>
        <w:rPr>
          <w:rFonts w:ascii="Arial" w:hAnsi="Arial" w:cs="Arial"/>
          <w:sz w:val="27"/>
        </w:rPr>
      </w:pPr>
      <w:r w:rsidRPr="00DA3298">
        <w:rPr>
          <w:rFonts w:ascii="Arial" w:hAnsi="Arial" w:cs="Arial"/>
        </w:rPr>
        <w:t>There is clearly a tension between patient-centred care and best referral practice in the above principles.</w:t>
      </w:r>
    </w:p>
    <w:p w14:paraId="1B6DAFDA" w14:textId="133C8DAA" w:rsidR="0000412A" w:rsidRPr="00DA3298" w:rsidRDefault="0000412A" w:rsidP="00DF3EA1">
      <w:pPr>
        <w:spacing w:line="259" w:lineRule="auto"/>
        <w:ind w:right="208"/>
        <w:rPr>
          <w:rFonts w:ascii="Arial" w:hAnsi="Arial" w:cs="Arial"/>
          <w:i/>
        </w:rPr>
      </w:pPr>
      <w:r w:rsidRPr="00DA3298">
        <w:rPr>
          <w:rFonts w:ascii="Arial" w:hAnsi="Arial" w:cs="Arial"/>
          <w:b/>
          <w:bCs/>
          <w:iCs/>
        </w:rPr>
        <w:t>Example:</w:t>
      </w:r>
      <w:r w:rsidRPr="00DA3298">
        <w:rPr>
          <w:rFonts w:ascii="Arial" w:hAnsi="Arial" w:cs="Arial"/>
          <w:iCs/>
        </w:rPr>
        <w:t xml:space="preserve"> </w:t>
      </w:r>
      <w:r w:rsidRPr="00DA3298">
        <w:rPr>
          <w:rFonts w:ascii="Arial" w:hAnsi="Arial" w:cs="Arial"/>
          <w:i/>
        </w:rPr>
        <w:t xml:space="preserve">A patient comes into </w:t>
      </w:r>
      <w:r w:rsidR="00AD667E">
        <w:rPr>
          <w:rFonts w:ascii="Arial" w:hAnsi="Arial" w:cs="Arial"/>
          <w:i/>
        </w:rPr>
        <w:t xml:space="preserve">the </w:t>
      </w:r>
      <w:r w:rsidRPr="00DA3298">
        <w:rPr>
          <w:rFonts w:ascii="Arial" w:hAnsi="Arial" w:cs="Arial"/>
          <w:i/>
        </w:rPr>
        <w:t xml:space="preserve">hospital acutely with a bowel obstruction and is found to have cancer. The hospital team should refer to oncology and arrange district nursing services for postoperative home care and removal of sutures. The hospital doctor should arrange this and follow it up. While in </w:t>
      </w:r>
      <w:r w:rsidR="00AD667E">
        <w:rPr>
          <w:rFonts w:ascii="Arial" w:hAnsi="Arial" w:cs="Arial"/>
          <w:i/>
        </w:rPr>
        <w:t xml:space="preserve">the </w:t>
      </w:r>
      <w:r w:rsidRPr="00DA3298">
        <w:rPr>
          <w:rFonts w:ascii="Arial" w:hAnsi="Arial" w:cs="Arial"/>
          <w:i/>
        </w:rPr>
        <w:t>hospital, the patient also complains of vertigo and a skin lesion that were both unrelated to the reason for hospital</w:t>
      </w:r>
      <w:r w:rsidRPr="00DA3298">
        <w:rPr>
          <w:rFonts w:ascii="Arial" w:hAnsi="Arial" w:cs="Arial"/>
          <w:i/>
          <w:spacing w:val="-9"/>
        </w:rPr>
        <w:t xml:space="preserve"> </w:t>
      </w:r>
      <w:r w:rsidRPr="00DA3298">
        <w:rPr>
          <w:rFonts w:ascii="Arial" w:hAnsi="Arial" w:cs="Arial"/>
          <w:i/>
        </w:rPr>
        <w:t>admission.</w:t>
      </w:r>
    </w:p>
    <w:p w14:paraId="3A12A482" w14:textId="745AEF26" w:rsidR="00CE285B" w:rsidRDefault="0000412A" w:rsidP="00DF3EA1">
      <w:pPr>
        <w:spacing w:line="259" w:lineRule="auto"/>
        <w:ind w:right="215"/>
        <w:rPr>
          <w:rFonts w:ascii="Arial" w:hAnsi="Arial" w:cs="Arial"/>
          <w:i/>
        </w:rPr>
      </w:pPr>
      <w:r w:rsidRPr="00DA3298">
        <w:rPr>
          <w:rFonts w:ascii="Arial" w:hAnsi="Arial" w:cs="Arial"/>
          <w:i/>
        </w:rPr>
        <w:t xml:space="preserve">It should be stated in the discharge summary that the patient has been told, and understands, </w:t>
      </w:r>
      <w:r w:rsidR="00AD667E">
        <w:rPr>
          <w:rFonts w:ascii="Arial" w:hAnsi="Arial" w:cs="Arial"/>
          <w:i/>
        </w:rPr>
        <w:t xml:space="preserve">that </w:t>
      </w:r>
      <w:r w:rsidRPr="00DA3298">
        <w:rPr>
          <w:rFonts w:ascii="Arial" w:hAnsi="Arial" w:cs="Arial"/>
          <w:i/>
        </w:rPr>
        <w:t xml:space="preserve">they need to contact their </w:t>
      </w:r>
      <w:r w:rsidR="00E07857">
        <w:rPr>
          <w:rFonts w:ascii="Arial" w:hAnsi="Arial" w:cs="Arial"/>
          <w:i/>
        </w:rPr>
        <w:t>primary care</w:t>
      </w:r>
      <w:r w:rsidRPr="00DA3298">
        <w:rPr>
          <w:rFonts w:ascii="Arial" w:hAnsi="Arial" w:cs="Arial"/>
          <w:i/>
        </w:rPr>
        <w:t xml:space="preserve"> team to discuss management for both conditions, e.g., ‘Mrs Smith had a lesion thought to be a skin cancer on her hand. As discussed on the phone with Practice Nurse Jones today, Nurse Jones has made an appointment for Mrs Smith to see you. Please arrange further management as you see fit.’ </w:t>
      </w:r>
    </w:p>
    <w:p w14:paraId="6EBA75FC" w14:textId="74E95B78" w:rsidR="0000412A" w:rsidRDefault="0000412A" w:rsidP="00DF3EA1">
      <w:pPr>
        <w:spacing w:line="259" w:lineRule="auto"/>
        <w:ind w:right="215"/>
        <w:rPr>
          <w:rFonts w:ascii="Arial" w:hAnsi="Arial" w:cs="Arial"/>
          <w:i/>
        </w:rPr>
      </w:pPr>
      <w:r w:rsidRPr="00DA3298">
        <w:rPr>
          <w:rFonts w:ascii="Arial" w:hAnsi="Arial" w:cs="Arial"/>
          <w:i/>
        </w:rPr>
        <w:t>This is preferable to ‘Mrs Smith has a skin cancer, please refer to Plastic</w:t>
      </w:r>
      <w:r w:rsidR="00DA3298" w:rsidRPr="00DA3298">
        <w:rPr>
          <w:rFonts w:ascii="Arial" w:hAnsi="Arial" w:cs="Arial"/>
          <w:i/>
        </w:rPr>
        <w:t xml:space="preserve"> </w:t>
      </w:r>
      <w:r w:rsidRPr="00DA3298">
        <w:rPr>
          <w:rFonts w:ascii="Arial" w:hAnsi="Arial" w:cs="Arial"/>
          <w:i/>
        </w:rPr>
        <w:t>Surgery Outpatients</w:t>
      </w:r>
      <w:bookmarkStart w:id="7" w:name="_Int_no6hfOJY"/>
      <w:r w:rsidRPr="00DA3298">
        <w:rPr>
          <w:rFonts w:ascii="Arial" w:hAnsi="Arial" w:cs="Arial"/>
          <w:i/>
        </w:rPr>
        <w:t>’,</w:t>
      </w:r>
      <w:bookmarkEnd w:id="7"/>
      <w:r w:rsidRPr="00DA3298">
        <w:rPr>
          <w:rFonts w:ascii="Arial" w:hAnsi="Arial" w:cs="Arial"/>
          <w:i/>
        </w:rPr>
        <w:t xml:space="preserve"> which eliminates options including GP</w:t>
      </w:r>
      <w:r w:rsidR="00E07857">
        <w:rPr>
          <w:rFonts w:ascii="Arial" w:hAnsi="Arial" w:cs="Arial"/>
          <w:i/>
        </w:rPr>
        <w:t>/NP</w:t>
      </w:r>
      <w:r w:rsidRPr="00DA3298">
        <w:rPr>
          <w:rFonts w:ascii="Arial" w:hAnsi="Arial" w:cs="Arial"/>
          <w:i/>
        </w:rPr>
        <w:t xml:space="preserve"> excision or medical management, any</w:t>
      </w:r>
      <w:r w:rsidR="00DA3298">
        <w:rPr>
          <w:rFonts w:ascii="Arial" w:hAnsi="Arial" w:cs="Arial"/>
          <w:i/>
        </w:rPr>
        <w:t xml:space="preserve"> </w:t>
      </w:r>
      <w:r w:rsidRPr="00DA3298">
        <w:rPr>
          <w:rFonts w:ascii="Arial" w:hAnsi="Arial" w:cs="Arial"/>
          <w:i/>
        </w:rPr>
        <w:t xml:space="preserve">doubt about </w:t>
      </w:r>
      <w:r w:rsidR="00AD667E">
        <w:rPr>
          <w:rFonts w:ascii="Arial" w:hAnsi="Arial" w:cs="Arial"/>
          <w:i/>
        </w:rPr>
        <w:t xml:space="preserve">the </w:t>
      </w:r>
      <w:r w:rsidRPr="00DA3298">
        <w:rPr>
          <w:rFonts w:ascii="Arial" w:hAnsi="Arial" w:cs="Arial"/>
          <w:i/>
        </w:rPr>
        <w:t>diagnosis, or private options.</w:t>
      </w:r>
    </w:p>
    <w:p w14:paraId="3312CEB6" w14:textId="2DA7FF6D" w:rsidR="00136ECB" w:rsidRPr="00136ECB" w:rsidRDefault="00136ECB" w:rsidP="00DF3EA1">
      <w:pPr>
        <w:pStyle w:val="Heading2"/>
      </w:pPr>
      <w:r w:rsidRPr="00136ECB">
        <w:lastRenderedPageBreak/>
        <w:t>Role of Emergency Departments</w:t>
      </w:r>
      <w:r w:rsidR="00015A58">
        <w:t xml:space="preserve"> with outpatient referrals</w:t>
      </w:r>
      <w:r w:rsidR="00E40DCB">
        <w:t xml:space="preserve"> and unenrolled patients</w:t>
      </w:r>
    </w:p>
    <w:p w14:paraId="7390DBCE" w14:textId="1F34C207" w:rsidR="00136ECB" w:rsidRDefault="00136ECB" w:rsidP="00DF3EA1">
      <w:pPr>
        <w:widowControl w:val="0"/>
        <w:tabs>
          <w:tab w:val="left" w:pos="519"/>
          <w:tab w:val="left" w:pos="5387"/>
        </w:tabs>
        <w:autoSpaceDE w:val="0"/>
        <w:autoSpaceDN w:val="0"/>
        <w:spacing w:before="1" w:after="0" w:line="259" w:lineRule="auto"/>
        <w:ind w:right="163"/>
        <w:rPr>
          <w:rFonts w:ascii="Arial" w:hAnsi="Arial" w:cs="Arial"/>
        </w:rPr>
      </w:pPr>
      <w:r>
        <w:rPr>
          <w:rFonts w:ascii="Arial" w:hAnsi="Arial" w:cs="Arial"/>
        </w:rPr>
        <w:t>Referrals from Emergency Department teams can allow</w:t>
      </w:r>
      <w:r w:rsidR="00005C08">
        <w:rPr>
          <w:rFonts w:ascii="Arial" w:hAnsi="Arial" w:cs="Arial"/>
        </w:rPr>
        <w:t xml:space="preserve"> for</w:t>
      </w:r>
      <w:r>
        <w:rPr>
          <w:rFonts w:ascii="Arial" w:hAnsi="Arial" w:cs="Arial"/>
        </w:rPr>
        <w:t xml:space="preserve"> more timely referrals, but Emergency Department teams are not always </w:t>
      </w:r>
      <w:r w:rsidR="004E11D2">
        <w:rPr>
          <w:rFonts w:ascii="Arial" w:hAnsi="Arial" w:cs="Arial"/>
        </w:rPr>
        <w:t xml:space="preserve">aware </w:t>
      </w:r>
      <w:r>
        <w:rPr>
          <w:rFonts w:ascii="Arial" w:hAnsi="Arial" w:cs="Arial"/>
        </w:rPr>
        <w:t xml:space="preserve">of </w:t>
      </w:r>
      <w:r w:rsidR="004E11D2">
        <w:rPr>
          <w:rFonts w:ascii="Arial" w:hAnsi="Arial" w:cs="Arial"/>
        </w:rPr>
        <w:t xml:space="preserve">all the </w:t>
      </w:r>
      <w:r>
        <w:rPr>
          <w:rFonts w:ascii="Arial" w:hAnsi="Arial" w:cs="Arial"/>
        </w:rPr>
        <w:t>complexities in a patient’s care.</w:t>
      </w:r>
    </w:p>
    <w:p w14:paraId="174D56D0" w14:textId="77777777" w:rsidR="00136ECB" w:rsidRDefault="00136ECB" w:rsidP="00DF3EA1">
      <w:pPr>
        <w:widowControl w:val="0"/>
        <w:tabs>
          <w:tab w:val="left" w:pos="519"/>
          <w:tab w:val="left" w:pos="5387"/>
        </w:tabs>
        <w:autoSpaceDE w:val="0"/>
        <w:autoSpaceDN w:val="0"/>
        <w:spacing w:before="1" w:after="0" w:line="259" w:lineRule="auto"/>
        <w:ind w:right="163"/>
        <w:rPr>
          <w:rFonts w:ascii="Arial" w:hAnsi="Arial" w:cs="Arial"/>
        </w:rPr>
      </w:pPr>
    </w:p>
    <w:p w14:paraId="7C9C2CD8" w14:textId="0D1FE9A1" w:rsidR="00136ECB" w:rsidRDefault="00270E7A" w:rsidP="00DF3EA1">
      <w:pPr>
        <w:widowControl w:val="0"/>
        <w:tabs>
          <w:tab w:val="left" w:pos="519"/>
          <w:tab w:val="left" w:pos="5387"/>
        </w:tabs>
        <w:autoSpaceDE w:val="0"/>
        <w:autoSpaceDN w:val="0"/>
        <w:spacing w:before="0" w:after="0" w:line="259" w:lineRule="auto"/>
        <w:ind w:right="158"/>
        <w:rPr>
          <w:rFonts w:ascii="Arial" w:hAnsi="Arial" w:cs="Arial"/>
        </w:rPr>
      </w:pPr>
      <w:r>
        <w:rPr>
          <w:rFonts w:ascii="Arial" w:hAnsi="Arial" w:cs="Arial"/>
        </w:rPr>
        <w:t>Outpatient r</w:t>
      </w:r>
      <w:r w:rsidR="00136ECB">
        <w:rPr>
          <w:rFonts w:ascii="Arial" w:hAnsi="Arial" w:cs="Arial"/>
        </w:rPr>
        <w:t>eferrals from an Emergency Department team should be considered:</w:t>
      </w:r>
    </w:p>
    <w:p w14:paraId="2982A614" w14:textId="3766EED9" w:rsidR="00C821EC" w:rsidRDefault="00136ECB" w:rsidP="00DF3EA1">
      <w:pPr>
        <w:pStyle w:val="ListParagraph"/>
        <w:numPr>
          <w:ilvl w:val="0"/>
          <w:numId w:val="12"/>
        </w:numPr>
        <w:spacing w:before="0" w:after="0"/>
        <w:rPr>
          <w:rFonts w:ascii="Arial" w:hAnsi="Arial" w:cs="Arial"/>
        </w:rPr>
      </w:pPr>
      <w:r w:rsidRPr="00FA4621">
        <w:rPr>
          <w:rFonts w:ascii="Arial" w:hAnsi="Arial" w:cs="Arial"/>
        </w:rPr>
        <w:t>In particularly urgent/serious (cancer/life threatening etc</w:t>
      </w:r>
      <w:r w:rsidR="00AD667E">
        <w:rPr>
          <w:rFonts w:ascii="Arial" w:hAnsi="Arial" w:cs="Arial"/>
        </w:rPr>
        <w:t>.</w:t>
      </w:r>
      <w:r w:rsidRPr="00FA4621">
        <w:rPr>
          <w:rFonts w:ascii="Arial" w:hAnsi="Arial" w:cs="Arial"/>
        </w:rPr>
        <w:t>) situations</w:t>
      </w:r>
      <w:r w:rsidR="00015A58">
        <w:rPr>
          <w:rFonts w:ascii="Arial" w:hAnsi="Arial" w:cs="Arial"/>
        </w:rPr>
        <w:t>.</w:t>
      </w:r>
      <w:r w:rsidRPr="00FA4621">
        <w:rPr>
          <w:rFonts w:ascii="Arial" w:hAnsi="Arial" w:cs="Arial"/>
        </w:rPr>
        <w:t xml:space="preserve"> </w:t>
      </w:r>
    </w:p>
    <w:p w14:paraId="4827E85E" w14:textId="00647900" w:rsidR="00136ECB" w:rsidRDefault="00015A58" w:rsidP="00DF3EA1">
      <w:pPr>
        <w:pStyle w:val="ListParagraph"/>
        <w:numPr>
          <w:ilvl w:val="1"/>
          <w:numId w:val="12"/>
        </w:numPr>
        <w:spacing w:before="0" w:after="0"/>
        <w:rPr>
          <w:rFonts w:ascii="Arial" w:hAnsi="Arial" w:cs="Arial"/>
        </w:rPr>
      </w:pPr>
      <w:r>
        <w:rPr>
          <w:rFonts w:ascii="Arial" w:hAnsi="Arial" w:cs="Arial"/>
        </w:rPr>
        <w:t>T</w:t>
      </w:r>
      <w:r w:rsidR="00136ECB" w:rsidRPr="00FA4621">
        <w:rPr>
          <w:rFonts w:ascii="Arial" w:hAnsi="Arial" w:cs="Arial"/>
        </w:rPr>
        <w:t xml:space="preserve">he </w:t>
      </w:r>
      <w:r>
        <w:rPr>
          <w:rFonts w:ascii="Arial" w:hAnsi="Arial" w:cs="Arial"/>
        </w:rPr>
        <w:t xml:space="preserve">patient’s </w:t>
      </w:r>
      <w:r w:rsidR="00136ECB" w:rsidRPr="00FA4621">
        <w:rPr>
          <w:rFonts w:ascii="Arial" w:hAnsi="Arial" w:cs="Arial"/>
        </w:rPr>
        <w:t>GP should be made aware</w:t>
      </w:r>
      <w:r>
        <w:rPr>
          <w:rFonts w:ascii="Arial" w:hAnsi="Arial" w:cs="Arial"/>
        </w:rPr>
        <w:t xml:space="preserve"> of the referral</w:t>
      </w:r>
      <w:r w:rsidR="00136ECB" w:rsidRPr="00FA4621">
        <w:rPr>
          <w:rFonts w:ascii="Arial" w:hAnsi="Arial" w:cs="Arial"/>
        </w:rPr>
        <w:t xml:space="preserve"> (via the discharge summary)</w:t>
      </w:r>
    </w:p>
    <w:p w14:paraId="5D458309" w14:textId="77777777" w:rsidR="00A80C7E" w:rsidRDefault="00136ECB" w:rsidP="00DF3EA1">
      <w:pPr>
        <w:pStyle w:val="ListParagraph"/>
        <w:numPr>
          <w:ilvl w:val="0"/>
          <w:numId w:val="12"/>
        </w:numPr>
        <w:spacing w:before="0" w:after="0"/>
        <w:rPr>
          <w:rFonts w:ascii="Arial" w:hAnsi="Arial" w:cs="Arial"/>
        </w:rPr>
      </w:pPr>
      <w:bookmarkStart w:id="8" w:name="_Hlk145415926"/>
      <w:r w:rsidRPr="00FA4621">
        <w:rPr>
          <w:rFonts w:ascii="Arial" w:hAnsi="Arial" w:cs="Arial"/>
        </w:rPr>
        <w:t>With unenrolled patients.</w:t>
      </w:r>
      <w:r w:rsidR="00A80C7E">
        <w:rPr>
          <w:rFonts w:ascii="Arial" w:hAnsi="Arial" w:cs="Arial"/>
        </w:rPr>
        <w:t xml:space="preserve"> </w:t>
      </w:r>
    </w:p>
    <w:p w14:paraId="1274799F" w14:textId="0E8B1E05" w:rsidR="00A80C7E" w:rsidRDefault="00C821EC" w:rsidP="00DF3EA1">
      <w:pPr>
        <w:pStyle w:val="ListParagraph"/>
        <w:numPr>
          <w:ilvl w:val="1"/>
          <w:numId w:val="12"/>
        </w:numPr>
        <w:spacing w:before="0" w:after="0"/>
        <w:rPr>
          <w:rFonts w:ascii="Arial" w:hAnsi="Arial" w:cs="Arial"/>
        </w:rPr>
      </w:pPr>
      <w:r>
        <w:rPr>
          <w:rFonts w:ascii="Arial" w:hAnsi="Arial" w:cs="Arial"/>
        </w:rPr>
        <w:t>E</w:t>
      </w:r>
      <w:r w:rsidR="00045D3A" w:rsidRPr="00C821EC">
        <w:rPr>
          <w:rFonts w:ascii="Arial" w:hAnsi="Arial" w:cs="Arial"/>
        </w:rPr>
        <w:t xml:space="preserve">ncourage, or support when needed, </w:t>
      </w:r>
      <w:r w:rsidR="00A80C7E">
        <w:rPr>
          <w:rFonts w:ascii="Arial" w:hAnsi="Arial" w:cs="Arial"/>
        </w:rPr>
        <w:t xml:space="preserve">unenrolled </w:t>
      </w:r>
      <w:r w:rsidR="00045D3A" w:rsidRPr="00C821EC">
        <w:rPr>
          <w:rFonts w:ascii="Arial" w:hAnsi="Arial" w:cs="Arial"/>
        </w:rPr>
        <w:t>patient</w:t>
      </w:r>
      <w:r w:rsidR="00A80C7E">
        <w:rPr>
          <w:rFonts w:ascii="Arial" w:hAnsi="Arial" w:cs="Arial"/>
        </w:rPr>
        <w:t>s</w:t>
      </w:r>
      <w:r w:rsidR="00045D3A" w:rsidRPr="00C821EC">
        <w:rPr>
          <w:rFonts w:ascii="Arial" w:hAnsi="Arial" w:cs="Arial"/>
        </w:rPr>
        <w:t xml:space="preserve"> to contact WellSouth </w:t>
      </w:r>
      <w:r w:rsidR="00AD667E">
        <w:rPr>
          <w:rFonts w:ascii="Arial" w:hAnsi="Arial" w:cs="Arial"/>
        </w:rPr>
        <w:t xml:space="preserve">at </w:t>
      </w:r>
      <w:r w:rsidR="00045D3A" w:rsidRPr="00C821EC">
        <w:rPr>
          <w:rFonts w:ascii="Arial" w:hAnsi="Arial" w:cs="Arial"/>
        </w:rPr>
        <w:t xml:space="preserve">0800 478 256 or </w:t>
      </w:r>
      <w:r w:rsidR="00BD5F89" w:rsidRPr="00C821EC">
        <w:rPr>
          <w:rFonts w:ascii="Arial" w:hAnsi="Arial" w:cs="Arial"/>
        </w:rPr>
        <w:t xml:space="preserve">to </w:t>
      </w:r>
      <w:r w:rsidR="00045D3A" w:rsidRPr="00C821EC">
        <w:rPr>
          <w:rFonts w:ascii="Arial" w:hAnsi="Arial" w:cs="Arial"/>
        </w:rPr>
        <w:t xml:space="preserve">use </w:t>
      </w:r>
      <w:hyperlink r:id="rId11" w:history="1">
        <w:r w:rsidR="00045D3A" w:rsidRPr="00A80C7E">
          <w:rPr>
            <w:rStyle w:val="Hyperlink"/>
            <w:rFonts w:ascii="Arial" w:hAnsi="Arial" w:cs="Arial"/>
          </w:rPr>
          <w:t>the HealthPoint website</w:t>
        </w:r>
      </w:hyperlink>
      <w:r w:rsidR="00045D3A" w:rsidRPr="00C821EC">
        <w:rPr>
          <w:rFonts w:ascii="Arial" w:hAnsi="Arial" w:cs="Arial"/>
        </w:rPr>
        <w:t xml:space="preserve"> to find a GP. </w:t>
      </w:r>
      <w:bookmarkEnd w:id="8"/>
    </w:p>
    <w:p w14:paraId="6F3CEB86" w14:textId="79A8BDDE" w:rsidR="00136ECB" w:rsidRPr="0034162C" w:rsidRDefault="000E6076" w:rsidP="00DF3EA1">
      <w:pPr>
        <w:pStyle w:val="ListParagraph"/>
        <w:numPr>
          <w:ilvl w:val="1"/>
          <w:numId w:val="12"/>
        </w:numPr>
        <w:rPr>
          <w:rFonts w:ascii="Arial" w:hAnsi="Arial" w:cs="Arial"/>
        </w:rPr>
      </w:pPr>
      <w:r w:rsidRPr="00C821EC">
        <w:rPr>
          <w:rFonts w:ascii="Arial" w:hAnsi="Arial" w:cs="Arial"/>
        </w:rPr>
        <w:t xml:space="preserve">There is also a </w:t>
      </w:r>
      <w:r w:rsidR="0090365B">
        <w:rPr>
          <w:rFonts w:ascii="Arial" w:hAnsi="Arial" w:cs="Arial"/>
        </w:rPr>
        <w:t xml:space="preserve">phone </w:t>
      </w:r>
      <w:r w:rsidRPr="00C821EC">
        <w:rPr>
          <w:rFonts w:ascii="Arial" w:hAnsi="Arial" w:cs="Arial"/>
        </w:rPr>
        <w:t>number for Māori or Pacific patients to get navigator support: 0800 200 119</w:t>
      </w:r>
      <w:r w:rsidR="0090365B">
        <w:rPr>
          <w:rFonts w:ascii="Arial" w:hAnsi="Arial" w:cs="Arial"/>
        </w:rPr>
        <w:t>.</w:t>
      </w:r>
    </w:p>
    <w:p w14:paraId="111670A8" w14:textId="27E551D8" w:rsidR="00136ECB" w:rsidRDefault="00015A58" w:rsidP="00DF3EA1">
      <w:pPr>
        <w:spacing w:before="0" w:after="0"/>
        <w:rPr>
          <w:rFonts w:ascii="Arial" w:hAnsi="Arial" w:cs="Arial"/>
        </w:rPr>
      </w:pPr>
      <w:r>
        <w:rPr>
          <w:rFonts w:ascii="Arial" w:hAnsi="Arial" w:cs="Arial"/>
        </w:rPr>
        <w:t xml:space="preserve">For non-urgent situations, the patient’s GP should manage any need for </w:t>
      </w:r>
      <w:r w:rsidR="005F6A4D">
        <w:rPr>
          <w:rFonts w:ascii="Arial" w:hAnsi="Arial" w:cs="Arial"/>
        </w:rPr>
        <w:t xml:space="preserve">outpatient </w:t>
      </w:r>
      <w:r>
        <w:rPr>
          <w:rFonts w:ascii="Arial" w:hAnsi="Arial" w:cs="Arial"/>
        </w:rPr>
        <w:t xml:space="preserve">referral and discuss options with the patient. If a referral may be needed, the Emergency Department team should suggest this in the discharge summary. </w:t>
      </w:r>
    </w:p>
    <w:p w14:paraId="33E8973E" w14:textId="77777777" w:rsidR="0000412A" w:rsidRPr="00DA3298" w:rsidRDefault="0000412A" w:rsidP="00DF3EA1">
      <w:pPr>
        <w:pStyle w:val="Heading2"/>
      </w:pPr>
      <w:r w:rsidRPr="00DA3298">
        <w:t>Responsibility for test results</w:t>
      </w:r>
    </w:p>
    <w:p w14:paraId="7CFEF70B" w14:textId="12B8D0C4" w:rsidR="0000412A" w:rsidRPr="00DA3298" w:rsidRDefault="0000412A" w:rsidP="00DF3EA1">
      <w:pPr>
        <w:pStyle w:val="BodyText"/>
        <w:spacing w:before="145" w:line="259" w:lineRule="auto"/>
        <w:ind w:right="163"/>
        <w:rPr>
          <w:rFonts w:ascii="Arial" w:hAnsi="Arial" w:cs="Arial"/>
        </w:rPr>
      </w:pPr>
      <w:r w:rsidRPr="00DA3298">
        <w:rPr>
          <w:rFonts w:ascii="Arial" w:hAnsi="Arial" w:cs="Arial"/>
        </w:rPr>
        <w:t xml:space="preserve">Hospital doctors are responsible for following up </w:t>
      </w:r>
      <w:r w:rsidR="00D538D3">
        <w:rPr>
          <w:rFonts w:ascii="Arial" w:hAnsi="Arial" w:cs="Arial"/>
        </w:rPr>
        <w:t xml:space="preserve">on </w:t>
      </w:r>
      <w:r w:rsidRPr="00DA3298">
        <w:rPr>
          <w:rFonts w:ascii="Arial" w:hAnsi="Arial" w:cs="Arial"/>
        </w:rPr>
        <w:t xml:space="preserve">the results of all tests and referrals initiated as part of the reason for specialist consultation unless an explicit and documented handover has been agreed </w:t>
      </w:r>
      <w:r w:rsidR="00D538D3">
        <w:rPr>
          <w:rFonts w:ascii="Arial" w:hAnsi="Arial" w:cs="Arial"/>
        </w:rPr>
        <w:t xml:space="preserve">upon </w:t>
      </w:r>
      <w:r w:rsidRPr="00DA3298">
        <w:rPr>
          <w:rFonts w:ascii="Arial" w:hAnsi="Arial" w:cs="Arial"/>
        </w:rPr>
        <w:t>and occurred. This includes:</w:t>
      </w:r>
    </w:p>
    <w:p w14:paraId="5C5852D0" w14:textId="04F84CDD" w:rsidR="0000412A" w:rsidRPr="00DA3298" w:rsidRDefault="0000412A" w:rsidP="00DF3EA1">
      <w:pPr>
        <w:pStyle w:val="BodyText"/>
        <w:widowControl w:val="0"/>
        <w:numPr>
          <w:ilvl w:val="0"/>
          <w:numId w:val="9"/>
        </w:numPr>
        <w:autoSpaceDE w:val="0"/>
        <w:autoSpaceDN w:val="0"/>
        <w:spacing w:before="145" w:after="0" w:line="259" w:lineRule="auto"/>
        <w:ind w:right="163"/>
        <w:rPr>
          <w:rFonts w:ascii="Arial" w:hAnsi="Arial" w:cs="Arial"/>
        </w:rPr>
      </w:pPr>
      <w:r w:rsidRPr="00DA3298">
        <w:rPr>
          <w:rFonts w:ascii="Arial" w:hAnsi="Arial" w:cs="Arial"/>
        </w:rPr>
        <w:t>Lab tests arranged in the hospital with no result available before discharge</w:t>
      </w:r>
      <w:r w:rsidR="004E22C4">
        <w:rPr>
          <w:rFonts w:ascii="Arial" w:hAnsi="Arial" w:cs="Arial"/>
        </w:rPr>
        <w:t>:</w:t>
      </w:r>
    </w:p>
    <w:p w14:paraId="436DCC1B" w14:textId="64DFCD95" w:rsidR="0000412A" w:rsidRPr="00DA3298" w:rsidRDefault="0000412A" w:rsidP="00DF3EA1">
      <w:pPr>
        <w:pStyle w:val="BodyText"/>
        <w:widowControl w:val="0"/>
        <w:numPr>
          <w:ilvl w:val="1"/>
          <w:numId w:val="9"/>
        </w:numPr>
        <w:autoSpaceDE w:val="0"/>
        <w:autoSpaceDN w:val="0"/>
        <w:spacing w:before="145" w:after="0" w:line="259" w:lineRule="auto"/>
        <w:ind w:right="163"/>
        <w:rPr>
          <w:rFonts w:ascii="Arial" w:hAnsi="Arial" w:cs="Arial"/>
        </w:rPr>
      </w:pPr>
      <w:r w:rsidRPr="00DA3298">
        <w:rPr>
          <w:rFonts w:ascii="Arial" w:hAnsi="Arial" w:cs="Arial"/>
        </w:rPr>
        <w:t>Most results are available within a week with only a few exceptions. Where the action is clear (e.g., prescribe antibiotics) the RMO/hospital team should arrange this</w:t>
      </w:r>
      <w:r w:rsidR="008D42F1">
        <w:rPr>
          <w:rFonts w:ascii="Arial" w:hAnsi="Arial" w:cs="Arial"/>
        </w:rPr>
        <w:t>.</w:t>
      </w:r>
    </w:p>
    <w:p w14:paraId="663BF9C7" w14:textId="301D07D7" w:rsidR="0000412A" w:rsidRPr="00DA3298" w:rsidRDefault="0000412A" w:rsidP="00DF3EA1">
      <w:pPr>
        <w:pStyle w:val="BodyText"/>
        <w:widowControl w:val="0"/>
        <w:numPr>
          <w:ilvl w:val="1"/>
          <w:numId w:val="9"/>
        </w:numPr>
        <w:autoSpaceDE w:val="0"/>
        <w:autoSpaceDN w:val="0"/>
        <w:spacing w:before="145" w:after="0" w:line="259" w:lineRule="auto"/>
        <w:ind w:right="163"/>
        <w:rPr>
          <w:rFonts w:ascii="Arial" w:hAnsi="Arial" w:cs="Arial"/>
        </w:rPr>
      </w:pPr>
      <w:r w:rsidRPr="00DA3298">
        <w:rPr>
          <w:rFonts w:ascii="Arial" w:hAnsi="Arial" w:cs="Arial"/>
        </w:rPr>
        <w:t xml:space="preserve">Where the action is not clear or there is a significant finding, there should be a handover to the </w:t>
      </w:r>
      <w:r w:rsidR="00D20076">
        <w:rPr>
          <w:rFonts w:ascii="Arial" w:hAnsi="Arial" w:cs="Arial"/>
        </w:rPr>
        <w:t>G</w:t>
      </w:r>
      <w:r w:rsidRPr="00DA3298">
        <w:rPr>
          <w:rFonts w:ascii="Arial" w:hAnsi="Arial" w:cs="Arial"/>
        </w:rPr>
        <w:t xml:space="preserve">eneral </w:t>
      </w:r>
      <w:r w:rsidR="00D20076">
        <w:rPr>
          <w:rFonts w:ascii="Arial" w:hAnsi="Arial" w:cs="Arial"/>
        </w:rPr>
        <w:t>P</w:t>
      </w:r>
      <w:r w:rsidRPr="00DA3298">
        <w:rPr>
          <w:rFonts w:ascii="Arial" w:hAnsi="Arial" w:cs="Arial"/>
        </w:rPr>
        <w:t>ractice team in writing and by phone</w:t>
      </w:r>
      <w:r w:rsidR="008D42F1">
        <w:rPr>
          <w:rFonts w:ascii="Arial" w:hAnsi="Arial" w:cs="Arial"/>
        </w:rPr>
        <w:t>.</w:t>
      </w:r>
    </w:p>
    <w:p w14:paraId="25EA3C8F" w14:textId="44A97507" w:rsidR="0000412A" w:rsidRPr="00DA3298" w:rsidRDefault="0000412A" w:rsidP="00DF3EA1">
      <w:pPr>
        <w:pStyle w:val="BodyText"/>
        <w:widowControl w:val="0"/>
        <w:numPr>
          <w:ilvl w:val="0"/>
          <w:numId w:val="9"/>
        </w:numPr>
        <w:autoSpaceDE w:val="0"/>
        <w:autoSpaceDN w:val="0"/>
        <w:spacing w:before="145" w:after="0" w:line="259" w:lineRule="auto"/>
        <w:ind w:right="163"/>
        <w:rPr>
          <w:rFonts w:ascii="Arial" w:hAnsi="Arial" w:cs="Arial"/>
        </w:rPr>
      </w:pPr>
      <w:r w:rsidRPr="00DA3298">
        <w:rPr>
          <w:rFonts w:ascii="Arial" w:hAnsi="Arial" w:cs="Arial"/>
        </w:rPr>
        <w:t>Radiology post</w:t>
      </w:r>
      <w:r w:rsidR="006C13EF">
        <w:rPr>
          <w:rFonts w:ascii="Arial" w:hAnsi="Arial" w:cs="Arial"/>
        </w:rPr>
        <w:t>-</w:t>
      </w:r>
      <w:r w:rsidRPr="00DA3298">
        <w:rPr>
          <w:rFonts w:ascii="Arial" w:hAnsi="Arial" w:cs="Arial"/>
        </w:rPr>
        <w:t>discharge or outpatients</w:t>
      </w:r>
      <w:r w:rsidR="004E22C4">
        <w:rPr>
          <w:rFonts w:ascii="Arial" w:hAnsi="Arial" w:cs="Arial"/>
        </w:rPr>
        <w:t>:</w:t>
      </w:r>
    </w:p>
    <w:p w14:paraId="2621F7B1" w14:textId="40775688" w:rsidR="0000412A" w:rsidRPr="00DA3298" w:rsidRDefault="0000412A" w:rsidP="00DF3EA1">
      <w:pPr>
        <w:pStyle w:val="BodyText"/>
        <w:widowControl w:val="0"/>
        <w:numPr>
          <w:ilvl w:val="1"/>
          <w:numId w:val="9"/>
        </w:numPr>
        <w:autoSpaceDE w:val="0"/>
        <w:autoSpaceDN w:val="0"/>
        <w:spacing w:before="145" w:after="0" w:line="259" w:lineRule="auto"/>
        <w:ind w:right="163"/>
        <w:rPr>
          <w:rFonts w:ascii="Arial" w:hAnsi="Arial" w:cs="Arial"/>
        </w:rPr>
      </w:pPr>
      <w:r w:rsidRPr="00DA3298">
        <w:rPr>
          <w:rFonts w:ascii="Arial" w:hAnsi="Arial" w:cs="Arial"/>
        </w:rPr>
        <w:t xml:space="preserve">If a hospital clinician feels a radiology investigation is indicated, they should request it and follow up </w:t>
      </w:r>
      <w:r w:rsidR="006C13EF">
        <w:rPr>
          <w:rFonts w:ascii="Arial" w:hAnsi="Arial" w:cs="Arial"/>
        </w:rPr>
        <w:t xml:space="preserve">on </w:t>
      </w:r>
      <w:r w:rsidRPr="00DA3298">
        <w:rPr>
          <w:rFonts w:ascii="Arial" w:hAnsi="Arial" w:cs="Arial"/>
        </w:rPr>
        <w:t>the results. If the hospital clinician has moved on by the time the result arrived, (e.g., rotating RMO) results will be followed up at a team or service level</w:t>
      </w:r>
      <w:r w:rsidR="008D42F1">
        <w:rPr>
          <w:rFonts w:ascii="Arial" w:hAnsi="Arial" w:cs="Arial"/>
        </w:rPr>
        <w:t>.</w:t>
      </w:r>
    </w:p>
    <w:p w14:paraId="00280E8E" w14:textId="457A6A50" w:rsidR="0000412A" w:rsidRDefault="0000412A" w:rsidP="00DF3EA1">
      <w:pPr>
        <w:pStyle w:val="BodyText"/>
        <w:widowControl w:val="0"/>
        <w:numPr>
          <w:ilvl w:val="1"/>
          <w:numId w:val="9"/>
        </w:numPr>
        <w:autoSpaceDE w:val="0"/>
        <w:autoSpaceDN w:val="0"/>
        <w:spacing w:before="145" w:after="0" w:line="259" w:lineRule="auto"/>
        <w:ind w:right="163"/>
        <w:rPr>
          <w:rFonts w:ascii="Arial" w:hAnsi="Arial" w:cs="Arial"/>
        </w:rPr>
      </w:pPr>
      <w:r w:rsidRPr="00DA3298">
        <w:rPr>
          <w:rFonts w:ascii="Arial" w:hAnsi="Arial" w:cs="Arial"/>
        </w:rPr>
        <w:t xml:space="preserve">General </w:t>
      </w:r>
      <w:r w:rsidR="00D20076">
        <w:rPr>
          <w:rFonts w:ascii="Arial" w:hAnsi="Arial" w:cs="Arial"/>
        </w:rPr>
        <w:t>P</w:t>
      </w:r>
      <w:r w:rsidRPr="00DA3298">
        <w:rPr>
          <w:rFonts w:ascii="Arial" w:hAnsi="Arial" w:cs="Arial"/>
        </w:rPr>
        <w:t>ractice should not be asked to arrange radiology post</w:t>
      </w:r>
      <w:r w:rsidR="006C13EF">
        <w:rPr>
          <w:rFonts w:ascii="Arial" w:hAnsi="Arial" w:cs="Arial"/>
        </w:rPr>
        <w:t>-</w:t>
      </w:r>
      <w:r w:rsidRPr="00DA3298">
        <w:rPr>
          <w:rFonts w:ascii="Arial" w:hAnsi="Arial" w:cs="Arial"/>
        </w:rPr>
        <w:t>discharge or following an outpatient appointment</w:t>
      </w:r>
      <w:r w:rsidR="008D42F1">
        <w:rPr>
          <w:rFonts w:ascii="Arial" w:hAnsi="Arial" w:cs="Arial"/>
        </w:rPr>
        <w:t>.</w:t>
      </w:r>
    </w:p>
    <w:p w14:paraId="16B8FF46" w14:textId="77777777" w:rsidR="00DF3EA1" w:rsidRDefault="00DF3EA1" w:rsidP="00DF3EA1">
      <w:pPr>
        <w:pStyle w:val="BodyText"/>
        <w:widowControl w:val="0"/>
        <w:autoSpaceDE w:val="0"/>
        <w:autoSpaceDN w:val="0"/>
        <w:spacing w:before="145" w:after="0" w:line="259" w:lineRule="auto"/>
        <w:ind w:right="163"/>
        <w:rPr>
          <w:rFonts w:ascii="Arial" w:hAnsi="Arial" w:cs="Arial"/>
        </w:rPr>
      </w:pPr>
    </w:p>
    <w:p w14:paraId="12336674" w14:textId="77777777" w:rsidR="00DF3EA1" w:rsidRDefault="00DF3EA1" w:rsidP="00DF3EA1">
      <w:pPr>
        <w:pStyle w:val="BodyText"/>
        <w:widowControl w:val="0"/>
        <w:autoSpaceDE w:val="0"/>
        <w:autoSpaceDN w:val="0"/>
        <w:spacing w:before="145" w:after="0" w:line="259" w:lineRule="auto"/>
        <w:ind w:right="163"/>
        <w:rPr>
          <w:rFonts w:ascii="Arial" w:hAnsi="Arial" w:cs="Arial"/>
        </w:rPr>
      </w:pPr>
    </w:p>
    <w:p w14:paraId="448E226A" w14:textId="77777777" w:rsidR="00DF3EA1" w:rsidRPr="00DA3298" w:rsidRDefault="00DF3EA1" w:rsidP="00DF3EA1">
      <w:pPr>
        <w:pStyle w:val="BodyText"/>
        <w:widowControl w:val="0"/>
        <w:autoSpaceDE w:val="0"/>
        <w:autoSpaceDN w:val="0"/>
        <w:spacing w:before="145" w:after="0" w:line="259" w:lineRule="auto"/>
        <w:ind w:right="163"/>
        <w:rPr>
          <w:rFonts w:ascii="Arial" w:hAnsi="Arial" w:cs="Arial"/>
        </w:rPr>
      </w:pPr>
    </w:p>
    <w:p w14:paraId="10C14FA1" w14:textId="77777777" w:rsidR="0000412A" w:rsidRPr="00DA3298" w:rsidRDefault="0000412A" w:rsidP="00DF3EA1">
      <w:pPr>
        <w:pStyle w:val="Heading2"/>
      </w:pPr>
      <w:r w:rsidRPr="00DA3298">
        <w:lastRenderedPageBreak/>
        <w:t>Pre-operative prescribing</w:t>
      </w:r>
    </w:p>
    <w:p w14:paraId="63188444" w14:textId="77777777" w:rsidR="0000412A" w:rsidRPr="00DA3298" w:rsidRDefault="0000412A" w:rsidP="00DF3EA1">
      <w:pPr>
        <w:pStyle w:val="ListParagraph"/>
        <w:widowControl w:val="0"/>
        <w:numPr>
          <w:ilvl w:val="0"/>
          <w:numId w:val="9"/>
        </w:numPr>
        <w:tabs>
          <w:tab w:val="left" w:pos="520"/>
          <w:tab w:val="left" w:pos="521"/>
        </w:tabs>
        <w:autoSpaceDE w:val="0"/>
        <w:autoSpaceDN w:val="0"/>
        <w:spacing w:before="145" w:after="0" w:line="259" w:lineRule="auto"/>
        <w:ind w:left="520" w:right="957" w:hanging="360"/>
        <w:contextualSpacing w:val="0"/>
        <w:rPr>
          <w:rFonts w:ascii="Arial" w:hAnsi="Arial" w:cs="Arial"/>
        </w:rPr>
      </w:pPr>
      <w:r w:rsidRPr="00DA3298">
        <w:rPr>
          <w:rFonts w:ascii="Arial" w:hAnsi="Arial" w:cs="Arial"/>
        </w:rPr>
        <w:t>Hospital teams should prescribe pre-operative antibiotics for patients they have seen in outpatients.</w:t>
      </w:r>
    </w:p>
    <w:p w14:paraId="3E97080F" w14:textId="332C1F84" w:rsidR="0000412A" w:rsidRPr="00DA3298" w:rsidRDefault="0000412A" w:rsidP="00DF3EA1">
      <w:pPr>
        <w:pStyle w:val="ListParagraph"/>
        <w:widowControl w:val="0"/>
        <w:numPr>
          <w:ilvl w:val="0"/>
          <w:numId w:val="9"/>
        </w:numPr>
        <w:tabs>
          <w:tab w:val="left" w:pos="520"/>
          <w:tab w:val="left" w:pos="521"/>
        </w:tabs>
        <w:autoSpaceDE w:val="0"/>
        <w:autoSpaceDN w:val="0"/>
        <w:spacing w:before="0" w:after="0" w:line="259" w:lineRule="auto"/>
        <w:ind w:left="520" w:right="289" w:hanging="360"/>
        <w:contextualSpacing w:val="0"/>
        <w:rPr>
          <w:rFonts w:ascii="Arial" w:hAnsi="Arial" w:cs="Arial"/>
        </w:rPr>
      </w:pPr>
      <w:r w:rsidRPr="00DA3298">
        <w:rPr>
          <w:rFonts w:ascii="Arial" w:hAnsi="Arial" w:cs="Arial"/>
        </w:rPr>
        <w:t xml:space="preserve">General </w:t>
      </w:r>
      <w:r w:rsidR="00D20076">
        <w:rPr>
          <w:rFonts w:ascii="Arial" w:hAnsi="Arial" w:cs="Arial"/>
        </w:rPr>
        <w:t>P</w:t>
      </w:r>
      <w:r w:rsidRPr="00DA3298">
        <w:rPr>
          <w:rFonts w:ascii="Arial" w:hAnsi="Arial" w:cs="Arial"/>
        </w:rPr>
        <w:t>ractice should, when requested, prescribe pre-operative antibiotics for patients who remain under the care of their general practice team/have not been seen in outpatients, e.g., a patient with an elevated PSA going for prostate</w:t>
      </w:r>
      <w:r w:rsidRPr="00DA3298">
        <w:rPr>
          <w:rFonts w:ascii="Arial" w:hAnsi="Arial" w:cs="Arial"/>
          <w:spacing w:val="-12"/>
        </w:rPr>
        <w:t xml:space="preserve"> </w:t>
      </w:r>
      <w:r w:rsidRPr="00DA3298">
        <w:rPr>
          <w:rFonts w:ascii="Arial" w:hAnsi="Arial" w:cs="Arial"/>
        </w:rPr>
        <w:t>biopsy</w:t>
      </w:r>
      <w:r w:rsidR="008D42F1">
        <w:rPr>
          <w:rFonts w:ascii="Arial" w:hAnsi="Arial" w:cs="Arial"/>
        </w:rPr>
        <w:t>.</w:t>
      </w:r>
    </w:p>
    <w:p w14:paraId="79699610" w14:textId="1ACD7341" w:rsidR="0000412A" w:rsidRPr="00DA3298" w:rsidRDefault="0000412A" w:rsidP="00DF3EA1">
      <w:pPr>
        <w:pStyle w:val="Heading2"/>
      </w:pPr>
      <w:r w:rsidRPr="00DA3298">
        <w:t xml:space="preserve">How hospital teams can contact </w:t>
      </w:r>
      <w:r w:rsidR="00D20076">
        <w:t>G</w:t>
      </w:r>
      <w:r w:rsidRPr="00DA3298">
        <w:t xml:space="preserve">eneral </w:t>
      </w:r>
      <w:r w:rsidR="00D20076">
        <w:t>P</w:t>
      </w:r>
      <w:r w:rsidRPr="00DA3298">
        <w:t>ractice teams</w:t>
      </w:r>
    </w:p>
    <w:p w14:paraId="6A48E0F4" w14:textId="386FE536" w:rsidR="0000412A" w:rsidRPr="00DA3298" w:rsidRDefault="0000412A" w:rsidP="00DF3EA1">
      <w:pPr>
        <w:pStyle w:val="BodyText"/>
        <w:spacing w:before="146"/>
        <w:rPr>
          <w:rFonts w:ascii="Arial" w:hAnsi="Arial" w:cs="Arial"/>
        </w:rPr>
      </w:pPr>
      <w:r w:rsidRPr="00DA3298">
        <w:rPr>
          <w:rFonts w:ascii="Arial" w:hAnsi="Arial" w:cs="Arial"/>
        </w:rPr>
        <w:t xml:space="preserve">HealthOne holds the details of a patient’s correct current enrolled </w:t>
      </w:r>
      <w:r w:rsidR="00D20076">
        <w:rPr>
          <w:rFonts w:ascii="Arial" w:hAnsi="Arial" w:cs="Arial"/>
        </w:rPr>
        <w:t>G</w:t>
      </w:r>
      <w:r w:rsidRPr="00DA3298">
        <w:rPr>
          <w:rFonts w:ascii="Arial" w:hAnsi="Arial" w:cs="Arial"/>
        </w:rPr>
        <w:t xml:space="preserve">eneral </w:t>
      </w:r>
      <w:r w:rsidR="00D20076">
        <w:rPr>
          <w:rFonts w:ascii="Arial" w:hAnsi="Arial" w:cs="Arial"/>
        </w:rPr>
        <w:t>P</w:t>
      </w:r>
      <w:r w:rsidRPr="00DA3298">
        <w:rPr>
          <w:rFonts w:ascii="Arial" w:hAnsi="Arial" w:cs="Arial"/>
        </w:rPr>
        <w:t>ractitioner (GP), who has</w:t>
      </w:r>
      <w:r w:rsidR="00AD6563">
        <w:rPr>
          <w:rFonts w:ascii="Arial" w:hAnsi="Arial" w:cs="Arial"/>
        </w:rPr>
        <w:t xml:space="preserve"> </w:t>
      </w:r>
      <w:r w:rsidRPr="00DA3298">
        <w:rPr>
          <w:rFonts w:ascii="Arial" w:hAnsi="Arial" w:cs="Arial"/>
        </w:rPr>
        <w:t>responsibility for ongoing patient care.</w:t>
      </w:r>
    </w:p>
    <w:p w14:paraId="36B390D3" w14:textId="74481B6F" w:rsidR="0000412A" w:rsidRPr="00DA3298" w:rsidRDefault="0000412A" w:rsidP="00DF3EA1">
      <w:pPr>
        <w:pStyle w:val="BodyText"/>
        <w:spacing w:before="142"/>
        <w:rPr>
          <w:rFonts w:ascii="Arial" w:hAnsi="Arial" w:cs="Arial"/>
        </w:rPr>
      </w:pPr>
      <w:r w:rsidRPr="00DA3298">
        <w:rPr>
          <w:rFonts w:ascii="Arial" w:hAnsi="Arial" w:cs="Arial"/>
        </w:rPr>
        <w:t>This can be checked via the tab in HCS and may vary from that recorded in Health Connect</w:t>
      </w:r>
      <w:r w:rsidR="00486086">
        <w:rPr>
          <w:rFonts w:ascii="Arial" w:hAnsi="Arial" w:cs="Arial"/>
        </w:rPr>
        <w:t xml:space="preserve"> </w:t>
      </w:r>
      <w:r w:rsidRPr="00DA3298">
        <w:rPr>
          <w:rFonts w:ascii="Arial" w:hAnsi="Arial" w:cs="Arial"/>
        </w:rPr>
        <w:t>South (HCS), iPM (soon to be PICS) and written notes, all of which are unreliable sources of the enrolled GP. If the GP in HealthOne is different from that recorded elsewhere, the admin staff should be advised so they can update the details in iPM (PICS), which will in turn update Health Connect South.</w:t>
      </w:r>
    </w:p>
    <w:p w14:paraId="18E1CE1D" w14:textId="48D24A90" w:rsidR="00FC1A8F" w:rsidRDefault="007F293F" w:rsidP="00DF3EA1">
      <w:pPr>
        <w:tabs>
          <w:tab w:val="left" w:pos="520"/>
          <w:tab w:val="left" w:pos="521"/>
        </w:tabs>
        <w:spacing w:line="259" w:lineRule="auto"/>
        <w:ind w:right="289"/>
      </w:pPr>
      <w:r>
        <w:rPr>
          <w:rFonts w:ascii="Arial" w:hAnsi="Arial" w:cs="Arial"/>
        </w:rPr>
        <w:t xml:space="preserve">The </w:t>
      </w:r>
      <w:hyperlink r:id="rId12" w:history="1">
        <w:r w:rsidR="00AF7F1E" w:rsidRPr="00B22583">
          <w:rPr>
            <w:rStyle w:val="Hyperlink"/>
            <w:rFonts w:ascii="Arial" w:hAnsi="Arial" w:cs="Arial"/>
          </w:rPr>
          <w:t>Healthpoint</w:t>
        </w:r>
        <w:r>
          <w:rPr>
            <w:rStyle w:val="Hyperlink"/>
            <w:rFonts w:ascii="Arial" w:hAnsi="Arial" w:cs="Arial"/>
          </w:rPr>
          <w:t xml:space="preserve"> website</w:t>
        </w:r>
      </w:hyperlink>
      <w:r>
        <w:rPr>
          <w:rFonts w:ascii="Arial" w:hAnsi="Arial" w:cs="Arial"/>
        </w:rPr>
        <w:t xml:space="preserve"> </w:t>
      </w:r>
      <w:r w:rsidR="00B22583">
        <w:rPr>
          <w:rFonts w:ascii="Arial" w:hAnsi="Arial" w:cs="Arial"/>
        </w:rPr>
        <w:t>has contact information for GPs.</w:t>
      </w:r>
    </w:p>
    <w:p w14:paraId="078045AA" w14:textId="297EDB97" w:rsidR="0000412A" w:rsidRPr="00AD6563" w:rsidRDefault="0000412A" w:rsidP="00DF3EA1">
      <w:pPr>
        <w:pStyle w:val="Heading2"/>
      </w:pPr>
      <w:r w:rsidRPr="00AD6563">
        <w:t xml:space="preserve">Urgent </w:t>
      </w:r>
      <w:r w:rsidR="00890FFF">
        <w:t xml:space="preserve">inpatient or outpatient </w:t>
      </w:r>
      <w:r w:rsidRPr="00AD6563">
        <w:t>discussion</w:t>
      </w:r>
      <w:r w:rsidR="00275FE9">
        <w:t>s</w:t>
      </w:r>
      <w:r w:rsidRPr="00AD6563">
        <w:t>, including patients being discharged</w:t>
      </w:r>
    </w:p>
    <w:p w14:paraId="5EFD5071" w14:textId="140F92E6" w:rsidR="0000412A" w:rsidRPr="00DA3298" w:rsidRDefault="0000412A" w:rsidP="00DF3EA1">
      <w:pPr>
        <w:pStyle w:val="ListParagraph"/>
        <w:widowControl w:val="0"/>
        <w:numPr>
          <w:ilvl w:val="0"/>
          <w:numId w:val="7"/>
        </w:numPr>
        <w:tabs>
          <w:tab w:val="left" w:pos="521"/>
        </w:tabs>
        <w:autoSpaceDE w:val="0"/>
        <w:autoSpaceDN w:val="0"/>
        <w:spacing w:before="116" w:after="0" w:line="259" w:lineRule="auto"/>
        <w:ind w:right="469"/>
        <w:contextualSpacing w:val="0"/>
        <w:rPr>
          <w:rFonts w:ascii="Arial" w:hAnsi="Arial" w:cs="Arial"/>
        </w:rPr>
      </w:pPr>
      <w:r w:rsidRPr="00DA3298">
        <w:rPr>
          <w:rFonts w:ascii="Arial" w:hAnsi="Arial" w:cs="Arial"/>
        </w:rPr>
        <w:t xml:space="preserve">Where complex, frail or rapidly changing patients are transferring out of </w:t>
      </w:r>
      <w:r w:rsidR="006C13EF">
        <w:rPr>
          <w:rFonts w:ascii="Arial" w:hAnsi="Arial" w:cs="Arial"/>
        </w:rPr>
        <w:t xml:space="preserve">the </w:t>
      </w:r>
      <w:r w:rsidRPr="00DA3298">
        <w:rPr>
          <w:rFonts w:ascii="Arial" w:hAnsi="Arial" w:cs="Arial"/>
        </w:rPr>
        <w:t xml:space="preserve">hospital and require immediate clinical supervision, or where patient care would benefit from discussion or confirmation, contact the </w:t>
      </w:r>
      <w:hyperlink r:id="rId13">
        <w:r w:rsidR="00E22757">
          <w:rPr>
            <w:rFonts w:ascii="Arial" w:hAnsi="Arial" w:cs="Arial"/>
          </w:rPr>
          <w:t>G</w:t>
        </w:r>
        <w:r w:rsidRPr="00DA3298">
          <w:rPr>
            <w:rFonts w:ascii="Arial" w:hAnsi="Arial" w:cs="Arial"/>
          </w:rPr>
          <w:t xml:space="preserve">eneral </w:t>
        </w:r>
        <w:r w:rsidR="00E22757">
          <w:rPr>
            <w:rFonts w:ascii="Arial" w:hAnsi="Arial" w:cs="Arial"/>
          </w:rPr>
          <w:t>P</w:t>
        </w:r>
        <w:r w:rsidRPr="00DA3298">
          <w:rPr>
            <w:rFonts w:ascii="Arial" w:hAnsi="Arial" w:cs="Arial"/>
          </w:rPr>
          <w:t xml:space="preserve">ractice team </w:t>
        </w:r>
      </w:hyperlink>
      <w:r w:rsidRPr="00DA3298">
        <w:rPr>
          <w:rFonts w:ascii="Arial" w:hAnsi="Arial" w:cs="Arial"/>
        </w:rPr>
        <w:t>directly during working</w:t>
      </w:r>
      <w:r w:rsidRPr="00DA3298">
        <w:rPr>
          <w:rFonts w:ascii="Arial" w:hAnsi="Arial" w:cs="Arial"/>
          <w:spacing w:val="-6"/>
        </w:rPr>
        <w:t xml:space="preserve"> </w:t>
      </w:r>
      <w:r w:rsidRPr="00DA3298">
        <w:rPr>
          <w:rFonts w:ascii="Arial" w:hAnsi="Arial" w:cs="Arial"/>
        </w:rPr>
        <w:t>hours:</w:t>
      </w:r>
    </w:p>
    <w:p w14:paraId="3703D60B" w14:textId="4D649BD6" w:rsidR="0000412A" w:rsidRPr="00DA3298" w:rsidRDefault="0000412A" w:rsidP="00DF3EA1">
      <w:pPr>
        <w:pStyle w:val="ListParagraph"/>
        <w:widowControl w:val="0"/>
        <w:numPr>
          <w:ilvl w:val="1"/>
          <w:numId w:val="7"/>
        </w:numPr>
        <w:tabs>
          <w:tab w:val="left" w:pos="881"/>
        </w:tabs>
        <w:autoSpaceDE w:val="0"/>
        <w:autoSpaceDN w:val="0"/>
        <w:spacing w:before="121" w:after="0"/>
        <w:ind w:hanging="361"/>
        <w:contextualSpacing w:val="0"/>
        <w:rPr>
          <w:rFonts w:ascii="Arial" w:hAnsi="Arial" w:cs="Arial"/>
        </w:rPr>
      </w:pPr>
      <w:r w:rsidRPr="00DA3298">
        <w:rPr>
          <w:rFonts w:ascii="Arial" w:hAnsi="Arial" w:cs="Arial"/>
        </w:rPr>
        <w:t xml:space="preserve">If the problem is urgent but </w:t>
      </w:r>
      <w:r w:rsidR="00FD1048">
        <w:rPr>
          <w:rFonts w:ascii="Arial" w:hAnsi="Arial" w:cs="Arial"/>
        </w:rPr>
        <w:t>does not require a doctor</w:t>
      </w:r>
      <w:r w:rsidRPr="00DA3298">
        <w:rPr>
          <w:rFonts w:ascii="Arial" w:hAnsi="Arial" w:cs="Arial"/>
        </w:rPr>
        <w:t>, speak to the practice</w:t>
      </w:r>
      <w:r w:rsidRPr="00DA3298">
        <w:rPr>
          <w:rFonts w:ascii="Arial" w:hAnsi="Arial" w:cs="Arial"/>
          <w:spacing w:val="-9"/>
        </w:rPr>
        <w:t xml:space="preserve"> </w:t>
      </w:r>
      <w:r w:rsidRPr="00DA3298">
        <w:rPr>
          <w:rFonts w:ascii="Arial" w:hAnsi="Arial" w:cs="Arial"/>
        </w:rPr>
        <w:t>nurse.</w:t>
      </w:r>
    </w:p>
    <w:p w14:paraId="2937396B" w14:textId="7848E5BC" w:rsidR="0000412A" w:rsidRPr="00DA3298" w:rsidRDefault="0000412A" w:rsidP="00DF3EA1">
      <w:pPr>
        <w:pStyle w:val="ListParagraph"/>
        <w:widowControl w:val="0"/>
        <w:numPr>
          <w:ilvl w:val="1"/>
          <w:numId w:val="7"/>
        </w:numPr>
        <w:tabs>
          <w:tab w:val="left" w:pos="881"/>
        </w:tabs>
        <w:autoSpaceDE w:val="0"/>
        <w:autoSpaceDN w:val="0"/>
        <w:spacing w:before="140" w:after="0" w:line="259" w:lineRule="auto"/>
        <w:ind w:right="419"/>
        <w:contextualSpacing w:val="0"/>
        <w:rPr>
          <w:rFonts w:ascii="Arial" w:hAnsi="Arial" w:cs="Arial"/>
        </w:rPr>
      </w:pPr>
      <w:r w:rsidRPr="00DA3298">
        <w:rPr>
          <w:rFonts w:ascii="Arial" w:hAnsi="Arial" w:cs="Arial"/>
        </w:rPr>
        <w:t>If best to talk with the GP</w:t>
      </w:r>
      <w:r w:rsidR="00E22757">
        <w:rPr>
          <w:rFonts w:ascii="Arial" w:hAnsi="Arial" w:cs="Arial"/>
        </w:rPr>
        <w:t>/NP</w:t>
      </w:r>
      <w:r w:rsidRPr="00DA3298">
        <w:rPr>
          <w:rFonts w:ascii="Arial" w:hAnsi="Arial" w:cs="Arial"/>
        </w:rPr>
        <w:t xml:space="preserve"> ask to be put through to them directly, stating the name/NHI of the patient. If the GP</w:t>
      </w:r>
      <w:r w:rsidR="002F5AC0">
        <w:rPr>
          <w:rFonts w:ascii="Arial" w:hAnsi="Arial" w:cs="Arial"/>
        </w:rPr>
        <w:t>/NP</w:t>
      </w:r>
      <w:r w:rsidRPr="00DA3298">
        <w:rPr>
          <w:rFonts w:ascii="Arial" w:hAnsi="Arial" w:cs="Arial"/>
        </w:rPr>
        <w:t xml:space="preserve"> is not available</w:t>
      </w:r>
      <w:r w:rsidRPr="00DA3298">
        <w:rPr>
          <w:rFonts w:ascii="Arial" w:hAnsi="Arial" w:cs="Arial"/>
          <w:spacing w:val="-12"/>
        </w:rPr>
        <w:t xml:space="preserve"> </w:t>
      </w:r>
      <w:r w:rsidRPr="00DA3298">
        <w:rPr>
          <w:rFonts w:ascii="Arial" w:hAnsi="Arial" w:cs="Arial"/>
        </w:rPr>
        <w:t>and:</w:t>
      </w:r>
    </w:p>
    <w:p w14:paraId="46A2740B" w14:textId="77777777" w:rsidR="0000412A" w:rsidRPr="00DA3298" w:rsidRDefault="0000412A" w:rsidP="00DF3EA1">
      <w:pPr>
        <w:pStyle w:val="ListParagraph"/>
        <w:widowControl w:val="0"/>
        <w:numPr>
          <w:ilvl w:val="2"/>
          <w:numId w:val="7"/>
        </w:numPr>
        <w:tabs>
          <w:tab w:val="left" w:pos="1421"/>
        </w:tabs>
        <w:autoSpaceDE w:val="0"/>
        <w:autoSpaceDN w:val="0"/>
        <w:spacing w:after="0" w:line="259" w:lineRule="auto"/>
        <w:ind w:right="186"/>
        <w:contextualSpacing w:val="0"/>
        <w:rPr>
          <w:rFonts w:ascii="Arial" w:hAnsi="Arial" w:cs="Arial"/>
        </w:rPr>
      </w:pPr>
      <w:r w:rsidRPr="00DA3298">
        <w:rPr>
          <w:rFonts w:ascii="Arial" w:hAnsi="Arial" w:cs="Arial"/>
        </w:rPr>
        <w:t>You cannot be reliably contacted via a return call – ask to be put through to the practice nurse.</w:t>
      </w:r>
    </w:p>
    <w:p w14:paraId="614AB059" w14:textId="6951BB04" w:rsidR="0000412A" w:rsidRPr="00DA3298" w:rsidRDefault="0000412A" w:rsidP="00DF3EA1">
      <w:pPr>
        <w:pStyle w:val="ListParagraph"/>
        <w:widowControl w:val="0"/>
        <w:numPr>
          <w:ilvl w:val="2"/>
          <w:numId w:val="7"/>
        </w:numPr>
        <w:tabs>
          <w:tab w:val="left" w:pos="1421"/>
        </w:tabs>
        <w:autoSpaceDE w:val="0"/>
        <w:autoSpaceDN w:val="0"/>
        <w:spacing w:before="119" w:after="0" w:line="259" w:lineRule="auto"/>
        <w:ind w:right="225" w:hanging="516"/>
        <w:contextualSpacing w:val="0"/>
        <w:rPr>
          <w:rFonts w:ascii="Arial" w:hAnsi="Arial" w:cs="Arial"/>
        </w:rPr>
      </w:pPr>
      <w:r w:rsidRPr="00DA3298">
        <w:rPr>
          <w:rFonts w:ascii="Arial" w:hAnsi="Arial" w:cs="Arial"/>
        </w:rPr>
        <w:t>You can be reliably contacted via a return call – leave a clear message with your name, role, reliable contact number (preferably a mobile number so GP</w:t>
      </w:r>
      <w:r w:rsidR="002F5AC0">
        <w:rPr>
          <w:rFonts w:ascii="Arial" w:hAnsi="Arial" w:cs="Arial"/>
        </w:rPr>
        <w:t>/NP</w:t>
      </w:r>
      <w:r w:rsidRPr="00DA3298">
        <w:rPr>
          <w:rFonts w:ascii="Arial" w:hAnsi="Arial" w:cs="Arial"/>
        </w:rPr>
        <w:t>s do not have to wait for an RMO to answer a page) and the patient’s</w:t>
      </w:r>
      <w:r w:rsidRPr="00DA3298">
        <w:rPr>
          <w:rFonts w:ascii="Arial" w:hAnsi="Arial" w:cs="Arial"/>
          <w:spacing w:val="-6"/>
        </w:rPr>
        <w:t xml:space="preserve"> </w:t>
      </w:r>
      <w:r w:rsidRPr="00DA3298">
        <w:rPr>
          <w:rFonts w:ascii="Arial" w:hAnsi="Arial" w:cs="Arial"/>
        </w:rPr>
        <w:t>name/NHI.</w:t>
      </w:r>
    </w:p>
    <w:p w14:paraId="095C24D2" w14:textId="77777777" w:rsidR="0000412A" w:rsidRPr="00DA3298" w:rsidRDefault="0000412A" w:rsidP="00DF3EA1">
      <w:pPr>
        <w:pStyle w:val="BodyText"/>
        <w:spacing w:before="121"/>
        <w:ind w:left="520"/>
        <w:rPr>
          <w:rFonts w:ascii="Arial" w:hAnsi="Arial" w:cs="Arial"/>
        </w:rPr>
      </w:pPr>
      <w:r w:rsidRPr="00DA3298">
        <w:rPr>
          <w:rFonts w:ascii="Arial" w:hAnsi="Arial" w:cs="Arial"/>
        </w:rPr>
        <w:t>and;</w:t>
      </w:r>
    </w:p>
    <w:p w14:paraId="2EFD41A4" w14:textId="77777777" w:rsidR="0000412A" w:rsidRPr="00DA3298" w:rsidRDefault="0000412A" w:rsidP="00DF3EA1">
      <w:pPr>
        <w:pStyle w:val="ListParagraph"/>
        <w:widowControl w:val="0"/>
        <w:numPr>
          <w:ilvl w:val="0"/>
          <w:numId w:val="7"/>
        </w:numPr>
        <w:tabs>
          <w:tab w:val="left" w:pos="521"/>
        </w:tabs>
        <w:autoSpaceDE w:val="0"/>
        <w:autoSpaceDN w:val="0"/>
        <w:spacing w:before="140" w:after="0"/>
        <w:ind w:hanging="361"/>
        <w:contextualSpacing w:val="0"/>
        <w:rPr>
          <w:rFonts w:ascii="Arial" w:hAnsi="Arial" w:cs="Arial"/>
        </w:rPr>
      </w:pPr>
      <w:r w:rsidRPr="00DA3298">
        <w:rPr>
          <w:rFonts w:ascii="Arial" w:hAnsi="Arial" w:cs="Arial"/>
        </w:rPr>
        <w:t>Send a discharge summary as</w:t>
      </w:r>
      <w:r w:rsidRPr="00DA3298">
        <w:rPr>
          <w:rFonts w:ascii="Arial" w:hAnsi="Arial" w:cs="Arial"/>
          <w:spacing w:val="-5"/>
        </w:rPr>
        <w:t xml:space="preserve"> </w:t>
      </w:r>
      <w:r w:rsidRPr="00DA3298">
        <w:rPr>
          <w:rFonts w:ascii="Arial" w:hAnsi="Arial" w:cs="Arial"/>
        </w:rPr>
        <w:t>usual.</w:t>
      </w:r>
    </w:p>
    <w:p w14:paraId="2BF06F80" w14:textId="475EAE38" w:rsidR="0000412A" w:rsidRPr="00F44732" w:rsidRDefault="0000412A" w:rsidP="00DF3EA1">
      <w:pPr>
        <w:pStyle w:val="Heading2"/>
      </w:pPr>
      <w:r w:rsidRPr="00F44732">
        <w:t>Non-urgent requests for in</w:t>
      </w:r>
      <w:r w:rsidR="00275FE9">
        <w:t>patients</w:t>
      </w:r>
      <w:r w:rsidRPr="00F44732">
        <w:t xml:space="preserve"> or outpatients</w:t>
      </w:r>
      <w:r w:rsidR="00FC7470">
        <w:t xml:space="preserve"> </w:t>
      </w:r>
    </w:p>
    <w:p w14:paraId="41F241F0" w14:textId="38534E86" w:rsidR="0000412A" w:rsidRDefault="0000412A" w:rsidP="00DF3EA1">
      <w:pPr>
        <w:pStyle w:val="ListParagraph"/>
        <w:widowControl w:val="0"/>
        <w:numPr>
          <w:ilvl w:val="0"/>
          <w:numId w:val="6"/>
        </w:numPr>
        <w:tabs>
          <w:tab w:val="left" w:pos="521"/>
        </w:tabs>
        <w:autoSpaceDE w:val="0"/>
        <w:autoSpaceDN w:val="0"/>
        <w:spacing w:before="145" w:after="0" w:line="256" w:lineRule="auto"/>
        <w:ind w:right="679"/>
        <w:contextualSpacing w:val="0"/>
        <w:rPr>
          <w:rFonts w:ascii="Arial" w:hAnsi="Arial" w:cs="Arial"/>
        </w:rPr>
      </w:pPr>
      <w:r w:rsidRPr="00DA3298">
        <w:rPr>
          <w:rFonts w:ascii="Arial" w:hAnsi="Arial" w:cs="Arial"/>
        </w:rPr>
        <w:t xml:space="preserve">If a </w:t>
      </w:r>
      <w:r w:rsidR="00902101">
        <w:rPr>
          <w:rFonts w:ascii="Arial" w:hAnsi="Arial" w:cs="Arial"/>
        </w:rPr>
        <w:t>G</w:t>
      </w:r>
      <w:r w:rsidRPr="00DA3298">
        <w:rPr>
          <w:rFonts w:ascii="Arial" w:hAnsi="Arial" w:cs="Arial"/>
        </w:rPr>
        <w:t xml:space="preserve">eneral </w:t>
      </w:r>
      <w:r w:rsidR="00902101">
        <w:rPr>
          <w:rFonts w:ascii="Arial" w:hAnsi="Arial" w:cs="Arial"/>
        </w:rPr>
        <w:t>P</w:t>
      </w:r>
      <w:r w:rsidRPr="00DA3298">
        <w:rPr>
          <w:rFonts w:ascii="Arial" w:hAnsi="Arial" w:cs="Arial"/>
        </w:rPr>
        <w:t>ractice team is being asked to arrange an investigation or service, the referrer s</w:t>
      </w:r>
      <w:r w:rsidR="003C2F6B">
        <w:rPr>
          <w:rFonts w:ascii="Arial" w:hAnsi="Arial" w:cs="Arial"/>
        </w:rPr>
        <w:t xml:space="preserve">hould check on </w:t>
      </w:r>
      <w:hyperlink r:id="rId14" w:history="1">
        <w:r w:rsidR="003C2F6B" w:rsidRPr="00E40DCB">
          <w:rPr>
            <w:rStyle w:val="Hyperlink"/>
            <w:rFonts w:ascii="Arial" w:hAnsi="Arial" w:cs="Arial"/>
          </w:rPr>
          <w:t>Community Health</w:t>
        </w:r>
        <w:r w:rsidRPr="00E40DCB">
          <w:rPr>
            <w:rStyle w:val="Hyperlink"/>
            <w:rFonts w:ascii="Arial" w:hAnsi="Arial" w:cs="Arial"/>
          </w:rPr>
          <w:t>Pathways</w:t>
        </w:r>
      </w:hyperlink>
      <w:r w:rsidRPr="00DA3298">
        <w:rPr>
          <w:rFonts w:ascii="Arial" w:hAnsi="Arial" w:cs="Arial"/>
        </w:rPr>
        <w:t xml:space="preserve"> that the service is available to the </w:t>
      </w:r>
      <w:r w:rsidR="002F5AC0">
        <w:rPr>
          <w:rFonts w:ascii="Arial" w:hAnsi="Arial" w:cs="Arial"/>
        </w:rPr>
        <w:t>Primary Care</w:t>
      </w:r>
      <w:r w:rsidRPr="00DA3298">
        <w:rPr>
          <w:rFonts w:ascii="Arial" w:hAnsi="Arial" w:cs="Arial"/>
        </w:rPr>
        <w:t xml:space="preserve"> team.</w:t>
      </w:r>
    </w:p>
    <w:p w14:paraId="61A70950" w14:textId="77777777" w:rsidR="00DF3EA1" w:rsidRPr="00DF3EA1" w:rsidRDefault="00DF3EA1" w:rsidP="00DF3EA1">
      <w:pPr>
        <w:widowControl w:val="0"/>
        <w:tabs>
          <w:tab w:val="left" w:pos="521"/>
        </w:tabs>
        <w:autoSpaceDE w:val="0"/>
        <w:autoSpaceDN w:val="0"/>
        <w:spacing w:before="145" w:after="0" w:line="256" w:lineRule="auto"/>
        <w:ind w:right="679"/>
        <w:rPr>
          <w:rFonts w:ascii="Arial" w:hAnsi="Arial" w:cs="Arial"/>
        </w:rPr>
      </w:pPr>
    </w:p>
    <w:p w14:paraId="05D8761F" w14:textId="32DC88B4" w:rsidR="0000412A" w:rsidRPr="00DA3298" w:rsidRDefault="0000412A" w:rsidP="00DF3EA1">
      <w:pPr>
        <w:pStyle w:val="ListParagraph"/>
        <w:widowControl w:val="0"/>
        <w:numPr>
          <w:ilvl w:val="0"/>
          <w:numId w:val="6"/>
        </w:numPr>
        <w:tabs>
          <w:tab w:val="left" w:pos="521"/>
        </w:tabs>
        <w:autoSpaceDE w:val="0"/>
        <w:autoSpaceDN w:val="0"/>
        <w:spacing w:before="145" w:after="0" w:line="256" w:lineRule="auto"/>
        <w:ind w:right="679"/>
        <w:contextualSpacing w:val="0"/>
        <w:rPr>
          <w:rFonts w:ascii="Arial" w:hAnsi="Arial" w:cs="Arial"/>
        </w:rPr>
      </w:pPr>
      <w:r w:rsidRPr="00DA3298">
        <w:rPr>
          <w:rFonts w:ascii="Arial" w:hAnsi="Arial" w:cs="Arial"/>
        </w:rPr>
        <w:lastRenderedPageBreak/>
        <w:t>Requests should be clear and unambiguous, e.g., under the “Information and Requests to GP” section of the discharge summary, “referral to urology has been made by the inpatient team” is preferable to the ambiguous “referral to urology”</w:t>
      </w:r>
      <w:r w:rsidR="008D42F1">
        <w:rPr>
          <w:rFonts w:ascii="Arial" w:hAnsi="Arial" w:cs="Arial"/>
        </w:rPr>
        <w:t>.</w:t>
      </w:r>
    </w:p>
    <w:p w14:paraId="5C38463F" w14:textId="3B50CD75" w:rsidR="0000412A" w:rsidRPr="00DA3298" w:rsidRDefault="0000412A" w:rsidP="00DF3EA1">
      <w:pPr>
        <w:pStyle w:val="ListParagraph"/>
        <w:widowControl w:val="0"/>
        <w:numPr>
          <w:ilvl w:val="0"/>
          <w:numId w:val="6"/>
        </w:numPr>
        <w:tabs>
          <w:tab w:val="left" w:pos="521"/>
        </w:tabs>
        <w:autoSpaceDE w:val="0"/>
        <w:autoSpaceDN w:val="0"/>
        <w:spacing w:before="124" w:after="0" w:line="259" w:lineRule="auto"/>
        <w:ind w:right="210"/>
        <w:contextualSpacing w:val="0"/>
        <w:rPr>
          <w:rFonts w:ascii="Arial" w:hAnsi="Arial" w:cs="Arial"/>
        </w:rPr>
      </w:pPr>
      <w:r w:rsidRPr="00DA3298">
        <w:rPr>
          <w:rFonts w:ascii="Arial" w:hAnsi="Arial" w:cs="Arial"/>
        </w:rPr>
        <w:t>The patient should be advised to make an appointment to see their GP</w:t>
      </w:r>
      <w:r w:rsidR="00902101">
        <w:rPr>
          <w:rFonts w:ascii="Arial" w:hAnsi="Arial" w:cs="Arial"/>
        </w:rPr>
        <w:t>/NP</w:t>
      </w:r>
      <w:r w:rsidRPr="00DA3298">
        <w:rPr>
          <w:rFonts w:ascii="Arial" w:hAnsi="Arial" w:cs="Arial"/>
        </w:rPr>
        <w:t xml:space="preserve"> to discuss further management, and a clear statement written in the “Advice to Patient/Whānau” section of the discharge summary. There should also be a clear statement in the "Information and Requests to GP" section of the discharge summary that the </w:t>
      </w:r>
      <w:r w:rsidR="00902101">
        <w:rPr>
          <w:rFonts w:ascii="Arial" w:hAnsi="Arial" w:cs="Arial"/>
        </w:rPr>
        <w:t>Primary Care</w:t>
      </w:r>
      <w:r w:rsidRPr="00DA3298">
        <w:rPr>
          <w:rFonts w:ascii="Arial" w:hAnsi="Arial" w:cs="Arial"/>
        </w:rPr>
        <w:t xml:space="preserve"> team is being requested to discuss management with the patient, who has been advised to make a GP</w:t>
      </w:r>
      <w:r w:rsidR="00902101">
        <w:rPr>
          <w:rFonts w:ascii="Arial" w:hAnsi="Arial" w:cs="Arial"/>
        </w:rPr>
        <w:t>/NP</w:t>
      </w:r>
      <w:r w:rsidRPr="00DA3298">
        <w:rPr>
          <w:rFonts w:ascii="Arial" w:hAnsi="Arial" w:cs="Arial"/>
          <w:spacing w:val="-14"/>
        </w:rPr>
        <w:t xml:space="preserve"> </w:t>
      </w:r>
      <w:r w:rsidRPr="00DA3298">
        <w:rPr>
          <w:rFonts w:ascii="Arial" w:hAnsi="Arial" w:cs="Arial"/>
        </w:rPr>
        <w:t>appointment.</w:t>
      </w:r>
    </w:p>
    <w:p w14:paraId="1DA6B63E" w14:textId="22901F81" w:rsidR="00FC1A8F" w:rsidRDefault="0000412A" w:rsidP="00DF3EA1">
      <w:pPr>
        <w:pStyle w:val="ListParagraph"/>
        <w:widowControl w:val="0"/>
        <w:numPr>
          <w:ilvl w:val="0"/>
          <w:numId w:val="6"/>
        </w:numPr>
        <w:tabs>
          <w:tab w:val="left" w:pos="521"/>
        </w:tabs>
        <w:autoSpaceDE w:val="0"/>
        <w:autoSpaceDN w:val="0"/>
        <w:spacing w:after="0" w:line="259" w:lineRule="auto"/>
        <w:ind w:right="206"/>
        <w:contextualSpacing w:val="0"/>
      </w:pPr>
      <w:r w:rsidRPr="00D03DB8">
        <w:rPr>
          <w:rFonts w:ascii="Arial" w:hAnsi="Arial" w:cs="Arial"/>
        </w:rPr>
        <w:t>If the patient is assessed as not having</w:t>
      </w:r>
      <w:r w:rsidR="006C13EF">
        <w:rPr>
          <w:rFonts w:ascii="Arial" w:hAnsi="Arial" w:cs="Arial"/>
        </w:rPr>
        <w:t xml:space="preserve"> the</w:t>
      </w:r>
      <w:r w:rsidRPr="00D03DB8">
        <w:rPr>
          <w:rFonts w:ascii="Arial" w:hAnsi="Arial" w:cs="Arial"/>
        </w:rPr>
        <w:t xml:space="preserve"> capacity to arrange an appointment this needs to be made clear in the “information and requests to GP” section of the letter, to request the </w:t>
      </w:r>
      <w:r w:rsidR="00902101" w:rsidRPr="00D03DB8">
        <w:rPr>
          <w:rFonts w:ascii="Arial" w:hAnsi="Arial" w:cs="Arial"/>
        </w:rPr>
        <w:t>G</w:t>
      </w:r>
      <w:r w:rsidRPr="00D03DB8">
        <w:rPr>
          <w:rFonts w:ascii="Arial" w:hAnsi="Arial" w:cs="Arial"/>
        </w:rPr>
        <w:t xml:space="preserve">eneral </w:t>
      </w:r>
      <w:r w:rsidR="00902101" w:rsidRPr="00D03DB8">
        <w:rPr>
          <w:rFonts w:ascii="Arial" w:hAnsi="Arial" w:cs="Arial"/>
        </w:rPr>
        <w:t>P</w:t>
      </w:r>
      <w:r w:rsidRPr="00D03DB8">
        <w:rPr>
          <w:rFonts w:ascii="Arial" w:hAnsi="Arial" w:cs="Arial"/>
        </w:rPr>
        <w:t>ractice team to determine the most appropriate way to facilitate this</w:t>
      </w:r>
      <w:r w:rsidR="008D42F1" w:rsidRPr="00D03DB8">
        <w:rPr>
          <w:rFonts w:ascii="Arial" w:hAnsi="Arial" w:cs="Arial"/>
        </w:rPr>
        <w:t>.</w:t>
      </w:r>
    </w:p>
    <w:p w14:paraId="7153AFA2" w14:textId="02B737AA" w:rsidR="0000412A" w:rsidRPr="00DA3298" w:rsidRDefault="0000412A" w:rsidP="00DF3EA1">
      <w:pPr>
        <w:pStyle w:val="Heading2"/>
      </w:pPr>
      <w:r w:rsidRPr="00DA3298">
        <w:t>References</w:t>
      </w:r>
    </w:p>
    <w:p w14:paraId="526D2F74" w14:textId="77777777" w:rsidR="0000412A" w:rsidRPr="00DA3298" w:rsidRDefault="0000412A" w:rsidP="00DF3EA1">
      <w:pPr>
        <w:pStyle w:val="BodyText"/>
        <w:numPr>
          <w:ilvl w:val="0"/>
          <w:numId w:val="11"/>
        </w:numPr>
        <w:ind w:right="904"/>
        <w:rPr>
          <w:rFonts w:ascii="Arial" w:hAnsi="Arial" w:cs="Arial"/>
        </w:rPr>
      </w:pPr>
      <w:r w:rsidRPr="00DA3298">
        <w:rPr>
          <w:rFonts w:ascii="Arial" w:hAnsi="Arial" w:cs="Arial"/>
        </w:rPr>
        <w:t>Principles of care transfer between secondary and primary care: Metro Auckland clinical governance forum decision paper; Dr Paul Muir, Dr Daniel Calder</w:t>
      </w:r>
    </w:p>
    <w:p w14:paraId="1BEA2133" w14:textId="31CBD2A1" w:rsidR="0000412A" w:rsidRPr="00F44732" w:rsidRDefault="0000412A" w:rsidP="00DF3EA1">
      <w:pPr>
        <w:pStyle w:val="ListParagraph"/>
        <w:numPr>
          <w:ilvl w:val="0"/>
          <w:numId w:val="11"/>
        </w:numPr>
        <w:rPr>
          <w:rFonts w:ascii="Arial" w:hAnsi="Arial" w:cs="Arial"/>
          <w:i/>
        </w:rPr>
      </w:pPr>
      <w:r w:rsidRPr="00F44732">
        <w:rPr>
          <w:rFonts w:ascii="Arial" w:hAnsi="Arial" w:cs="Arial"/>
        </w:rPr>
        <w:t xml:space="preserve">Lillis, S. (2021). The management of clinical investigations. </w:t>
      </w:r>
      <w:r w:rsidRPr="00F44732">
        <w:rPr>
          <w:rFonts w:ascii="Arial" w:hAnsi="Arial" w:cs="Arial"/>
          <w:i/>
        </w:rPr>
        <w:t>Cole’s Medical Practice in New Zealand,</w:t>
      </w:r>
      <w:r w:rsidR="00F44732">
        <w:rPr>
          <w:rFonts w:ascii="Arial" w:hAnsi="Arial" w:cs="Arial"/>
          <w:i/>
        </w:rPr>
        <w:t xml:space="preserve"> </w:t>
      </w:r>
      <w:r w:rsidRPr="00F44732">
        <w:rPr>
          <w:rFonts w:ascii="Arial" w:hAnsi="Arial" w:cs="Arial"/>
          <w:i/>
        </w:rPr>
        <w:t>14th ed.</w:t>
      </w:r>
    </w:p>
    <w:p w14:paraId="5A10E047" w14:textId="77777777" w:rsidR="0000412A" w:rsidRPr="00DA3298" w:rsidRDefault="0000412A" w:rsidP="00DF3EA1">
      <w:pPr>
        <w:pStyle w:val="BodyText"/>
        <w:numPr>
          <w:ilvl w:val="0"/>
          <w:numId w:val="11"/>
        </w:numPr>
        <w:spacing w:before="1"/>
        <w:rPr>
          <w:rFonts w:ascii="Arial" w:hAnsi="Arial" w:cs="Arial"/>
        </w:rPr>
      </w:pPr>
      <w:r w:rsidRPr="00DA3298">
        <w:rPr>
          <w:rFonts w:ascii="Arial" w:hAnsi="Arial" w:cs="Arial"/>
        </w:rPr>
        <w:t>Health and Disability Commissioner, 15HDC01204 (June 30, 2017)</w:t>
      </w:r>
    </w:p>
    <w:p w14:paraId="3BE12EE7" w14:textId="77777777" w:rsidR="0000412A" w:rsidRPr="00DA3298" w:rsidRDefault="0000412A" w:rsidP="00DF3EA1">
      <w:pPr>
        <w:pStyle w:val="BodyText"/>
        <w:numPr>
          <w:ilvl w:val="0"/>
          <w:numId w:val="11"/>
        </w:numPr>
        <w:ind w:right="951"/>
        <w:rPr>
          <w:rFonts w:ascii="Arial" w:hAnsi="Arial" w:cs="Arial"/>
        </w:rPr>
      </w:pPr>
      <w:r w:rsidRPr="00DA3298">
        <w:rPr>
          <w:rFonts w:ascii="Arial" w:hAnsi="Arial" w:cs="Arial"/>
        </w:rPr>
        <w:t xml:space="preserve">Society, M. P. (2019, May 9). </w:t>
      </w:r>
      <w:r w:rsidRPr="00DA3298">
        <w:rPr>
          <w:rFonts w:ascii="Arial" w:hAnsi="Arial" w:cs="Arial"/>
          <w:i/>
        </w:rPr>
        <w:t>Handling of test results</w:t>
      </w:r>
      <w:r w:rsidRPr="00DA3298">
        <w:rPr>
          <w:rFonts w:ascii="Arial" w:hAnsi="Arial" w:cs="Arial"/>
        </w:rPr>
        <w:t xml:space="preserve">. Retrieved from Casebook-May-2015: </w:t>
      </w:r>
      <w:hyperlink r:id="rId15">
        <w:r w:rsidRPr="00F44732">
          <w:rPr>
            <w:rFonts w:ascii="Arial" w:hAnsi="Arial" w:cs="Arial"/>
            <w:color w:val="0070C0"/>
            <w:u w:val="single"/>
          </w:rPr>
          <w:t>https://www.medicalprotection.org/newzealand/casebook-may-2015/handling-test-results</w:t>
        </w:r>
      </w:hyperlink>
    </w:p>
    <w:p w14:paraId="3AB5C370" w14:textId="65980862" w:rsidR="00DE4DB7" w:rsidRPr="00F44732" w:rsidRDefault="0000412A" w:rsidP="00DF3EA1">
      <w:pPr>
        <w:pStyle w:val="BodyText"/>
        <w:numPr>
          <w:ilvl w:val="0"/>
          <w:numId w:val="11"/>
        </w:numPr>
        <w:spacing w:before="56"/>
        <w:ind w:right="123"/>
        <w:rPr>
          <w:rFonts w:ascii="Arial" w:hAnsi="Arial" w:cs="Arial"/>
        </w:rPr>
      </w:pPr>
      <w:r w:rsidRPr="00DA3298">
        <w:rPr>
          <w:rFonts w:ascii="Arial" w:hAnsi="Arial" w:cs="Arial"/>
        </w:rPr>
        <w:t xml:space="preserve">The Royal New Zealand College of General Practitioners. (2016). Managing patient test results. </w:t>
      </w:r>
      <w:r w:rsidRPr="00DA3298">
        <w:rPr>
          <w:rFonts w:ascii="Arial" w:hAnsi="Arial" w:cs="Arial"/>
          <w:i/>
          <w:iCs/>
        </w:rPr>
        <w:t>Policy Brief</w:t>
      </w:r>
      <w:r w:rsidRPr="00DA3298">
        <w:rPr>
          <w:rFonts w:ascii="Arial" w:hAnsi="Arial" w:cs="Arial"/>
        </w:rPr>
        <w:t>, Issue 6.</w:t>
      </w:r>
    </w:p>
    <w:sectPr w:rsidR="00DE4DB7" w:rsidRPr="00F44732" w:rsidSect="00B70796">
      <w:headerReference w:type="default" r:id="rId16"/>
      <w:footerReference w:type="default" r:id="rId17"/>
      <w:type w:val="continuous"/>
      <w:pgSz w:w="11908" w:h="16833"/>
      <w:pgMar w:top="1418" w:right="1418" w:bottom="1418" w:left="1418"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B8B5" w14:textId="77777777" w:rsidR="000F7EAF" w:rsidRDefault="000F7EAF">
      <w:r>
        <w:separator/>
      </w:r>
    </w:p>
  </w:endnote>
  <w:endnote w:type="continuationSeparator" w:id="0">
    <w:p w14:paraId="541AB36A" w14:textId="77777777" w:rsidR="000F7EAF" w:rsidRDefault="000F7EAF">
      <w:r>
        <w:continuationSeparator/>
      </w:r>
    </w:p>
  </w:endnote>
  <w:endnote w:type="continuationNotice" w:id="1">
    <w:p w14:paraId="036ACC33" w14:textId="77777777" w:rsidR="000F7EAF" w:rsidRDefault="000F7E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528860"/>
      <w:docPartObj>
        <w:docPartGallery w:val="Page Numbers (Bottom of Page)"/>
        <w:docPartUnique/>
      </w:docPartObj>
    </w:sdtPr>
    <w:sdtEndPr/>
    <w:sdtContent>
      <w:sdt>
        <w:sdtPr>
          <w:id w:val="-1769616900"/>
          <w:docPartObj>
            <w:docPartGallery w:val="Page Numbers (Top of Page)"/>
            <w:docPartUnique/>
          </w:docPartObj>
        </w:sdtPr>
        <w:sdtEndPr/>
        <w:sdtContent>
          <w:p w14:paraId="471564AD" w14:textId="06342E5B" w:rsidR="00A70FE7" w:rsidRPr="00A70FE7" w:rsidRDefault="00A70FE7" w:rsidP="00A70FE7">
            <w:pPr>
              <w:pStyle w:val="Footer"/>
              <w:rPr>
                <w:i w:val="0"/>
                <w:iCs w:val="0"/>
                <w:sz w:val="18"/>
                <w:szCs w:val="18"/>
              </w:rPr>
            </w:pPr>
            <w:r w:rsidRPr="00A70FE7">
              <w:rPr>
                <w:i w:val="0"/>
                <w:iCs w:val="0"/>
                <w:sz w:val="18"/>
                <w:szCs w:val="18"/>
              </w:rPr>
              <w:t xml:space="preserve">Te Whatu Ora Southern 201183 </w:t>
            </w:r>
            <w:r>
              <w:rPr>
                <w:i w:val="0"/>
                <w:iCs w:val="0"/>
                <w:sz w:val="18"/>
                <w:szCs w:val="18"/>
              </w:rPr>
              <w:t>V1</w:t>
            </w:r>
          </w:p>
          <w:p w14:paraId="68FA98FD" w14:textId="15BF3798" w:rsidR="00934F77" w:rsidRPr="00A70FE7" w:rsidRDefault="00A70FE7" w:rsidP="00A70FE7">
            <w:pPr>
              <w:pStyle w:val="Footer"/>
            </w:pPr>
            <w:r w:rsidRPr="00A70FE7">
              <w:rPr>
                <w:i w:val="0"/>
                <w:iCs w:val="0"/>
                <w:sz w:val="18"/>
                <w:szCs w:val="18"/>
              </w:rPr>
              <w:t xml:space="preserve">Released </w:t>
            </w:r>
            <w:r w:rsidR="00E870F6">
              <w:rPr>
                <w:i w:val="0"/>
                <w:iCs w:val="0"/>
                <w:sz w:val="18"/>
                <w:szCs w:val="18"/>
              </w:rPr>
              <w:t>22/09/2023</w:t>
            </w:r>
            <w:r>
              <w:tab/>
            </w:r>
            <w:r w:rsidR="00321B2B" w:rsidRPr="00F150D0">
              <w:rPr>
                <w:i w:val="0"/>
                <w:iCs w:val="0"/>
                <w:sz w:val="18"/>
                <w:szCs w:val="18"/>
              </w:rPr>
              <w:t xml:space="preserve">Page </w:t>
            </w:r>
            <w:r w:rsidR="00321B2B" w:rsidRPr="00F150D0">
              <w:rPr>
                <w:b/>
                <w:bCs/>
                <w:i w:val="0"/>
                <w:iCs w:val="0"/>
                <w:sz w:val="18"/>
                <w:szCs w:val="18"/>
              </w:rPr>
              <w:fldChar w:fldCharType="begin"/>
            </w:r>
            <w:r w:rsidR="00321B2B" w:rsidRPr="00F150D0">
              <w:rPr>
                <w:b/>
                <w:bCs/>
                <w:i w:val="0"/>
                <w:iCs w:val="0"/>
                <w:sz w:val="18"/>
                <w:szCs w:val="18"/>
              </w:rPr>
              <w:instrText xml:space="preserve"> PAGE </w:instrText>
            </w:r>
            <w:r w:rsidR="00321B2B" w:rsidRPr="00F150D0">
              <w:rPr>
                <w:b/>
                <w:bCs/>
                <w:i w:val="0"/>
                <w:iCs w:val="0"/>
                <w:sz w:val="18"/>
                <w:szCs w:val="18"/>
              </w:rPr>
              <w:fldChar w:fldCharType="separate"/>
            </w:r>
            <w:r w:rsidR="00321B2B" w:rsidRPr="00F150D0">
              <w:rPr>
                <w:b/>
                <w:bCs/>
                <w:i w:val="0"/>
                <w:iCs w:val="0"/>
                <w:noProof/>
                <w:sz w:val="18"/>
                <w:szCs w:val="18"/>
              </w:rPr>
              <w:t>2</w:t>
            </w:r>
            <w:r w:rsidR="00321B2B" w:rsidRPr="00F150D0">
              <w:rPr>
                <w:b/>
                <w:bCs/>
                <w:i w:val="0"/>
                <w:iCs w:val="0"/>
                <w:sz w:val="18"/>
                <w:szCs w:val="18"/>
              </w:rPr>
              <w:fldChar w:fldCharType="end"/>
            </w:r>
            <w:r w:rsidR="00321B2B" w:rsidRPr="00F150D0">
              <w:rPr>
                <w:i w:val="0"/>
                <w:iCs w:val="0"/>
                <w:sz w:val="18"/>
                <w:szCs w:val="18"/>
              </w:rPr>
              <w:t xml:space="preserve"> of </w:t>
            </w:r>
            <w:r w:rsidR="00321B2B" w:rsidRPr="00F150D0">
              <w:rPr>
                <w:b/>
                <w:bCs/>
                <w:i w:val="0"/>
                <w:iCs w:val="0"/>
                <w:sz w:val="18"/>
                <w:szCs w:val="18"/>
              </w:rPr>
              <w:fldChar w:fldCharType="begin"/>
            </w:r>
            <w:r w:rsidR="00321B2B" w:rsidRPr="00F150D0">
              <w:rPr>
                <w:b/>
                <w:bCs/>
                <w:i w:val="0"/>
                <w:iCs w:val="0"/>
                <w:sz w:val="18"/>
                <w:szCs w:val="18"/>
              </w:rPr>
              <w:instrText xml:space="preserve"> NUMPAGES  </w:instrText>
            </w:r>
            <w:r w:rsidR="00321B2B" w:rsidRPr="00F150D0">
              <w:rPr>
                <w:b/>
                <w:bCs/>
                <w:i w:val="0"/>
                <w:iCs w:val="0"/>
                <w:sz w:val="18"/>
                <w:szCs w:val="18"/>
              </w:rPr>
              <w:fldChar w:fldCharType="separate"/>
            </w:r>
            <w:r w:rsidR="00321B2B" w:rsidRPr="00F150D0">
              <w:rPr>
                <w:b/>
                <w:bCs/>
                <w:i w:val="0"/>
                <w:iCs w:val="0"/>
                <w:noProof/>
                <w:sz w:val="18"/>
                <w:szCs w:val="18"/>
              </w:rPr>
              <w:t>2</w:t>
            </w:r>
            <w:r w:rsidR="00321B2B" w:rsidRPr="00F150D0">
              <w:rPr>
                <w:b/>
                <w:bCs/>
                <w:i w:val="0"/>
                <w:iCs w:val="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8E83" w14:textId="77777777" w:rsidR="000F7EAF" w:rsidRDefault="000F7EAF">
      <w:r>
        <w:separator/>
      </w:r>
    </w:p>
  </w:footnote>
  <w:footnote w:type="continuationSeparator" w:id="0">
    <w:p w14:paraId="4ADB5766" w14:textId="77777777" w:rsidR="000F7EAF" w:rsidRDefault="000F7EAF">
      <w:r>
        <w:continuationSeparator/>
      </w:r>
    </w:p>
  </w:footnote>
  <w:footnote w:type="continuationNotice" w:id="1">
    <w:p w14:paraId="41A637B0" w14:textId="77777777" w:rsidR="000F7EAF" w:rsidRDefault="000F7E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7744" w14:textId="541D23D9" w:rsidR="00142614" w:rsidRPr="00FD2553" w:rsidRDefault="00FD2553" w:rsidP="00FD2553">
    <w:pPr>
      <w:pStyle w:val="Header"/>
      <w:tabs>
        <w:tab w:val="left" w:pos="7164"/>
        <w:tab w:val="right" w:pos="9072"/>
      </w:tabs>
      <w:jc w:val="left"/>
      <w:rPr>
        <w:rFonts w:ascii="Calibri Light" w:hAnsi="Calibri Light"/>
      </w:rPr>
    </w:pPr>
    <w:r w:rsidRPr="0004694F">
      <w:rPr>
        <w:noProof/>
        <w:lang w:eastAsia="en-NZ"/>
      </w:rPr>
      <w:drawing>
        <wp:inline distT="0" distB="0" distL="0" distR="0" wp14:anchorId="67CC08CE" wp14:editId="197AAFD0">
          <wp:extent cx="1800225" cy="397669"/>
          <wp:effectExtent l="0" t="0" r="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826197" cy="403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44A8C8A"/>
    <w:lvl w:ilvl="0">
      <w:start w:val="1"/>
      <w:numFmt w:val="bullet"/>
      <w:pStyle w:val="ListBullet2"/>
      <w:lvlText w:val=""/>
      <w:lvlJc w:val="left"/>
      <w:pPr>
        <w:tabs>
          <w:tab w:val="num" w:pos="720"/>
        </w:tabs>
        <w:ind w:left="720" w:hanging="360"/>
      </w:pPr>
      <w:rPr>
        <w:rFonts w:ascii="Wingdings" w:hAnsi="Wingdings" w:hint="default"/>
      </w:rPr>
    </w:lvl>
  </w:abstractNum>
  <w:abstractNum w:abstractNumId="1" w15:restartNumberingAfterBreak="0">
    <w:nsid w:val="012930D3"/>
    <w:multiLevelType w:val="hybridMultilevel"/>
    <w:tmpl w:val="6364635C"/>
    <w:lvl w:ilvl="0" w:tplc="276267A6">
      <w:start w:val="1"/>
      <w:numFmt w:val="bullet"/>
      <w:pStyle w:val="ListinNote"/>
      <w:lvlText w:val=""/>
      <w:lvlJc w:val="left"/>
      <w:pPr>
        <w:tabs>
          <w:tab w:val="num" w:pos="397"/>
        </w:tabs>
        <w:ind w:left="397" w:hanging="397"/>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B592C"/>
    <w:multiLevelType w:val="hybridMultilevel"/>
    <w:tmpl w:val="871A95E0"/>
    <w:lvl w:ilvl="0" w:tplc="FE4E7A98">
      <w:start w:val="1"/>
      <w:numFmt w:val="decimal"/>
      <w:lvlText w:val="%1."/>
      <w:lvlJc w:val="left"/>
      <w:pPr>
        <w:ind w:left="520" w:hanging="360"/>
      </w:pPr>
      <w:rPr>
        <w:rFonts w:ascii="Arial" w:eastAsia="Calibri" w:hAnsi="Arial" w:cs="Arial" w:hint="default"/>
        <w:w w:val="100"/>
        <w:sz w:val="24"/>
        <w:szCs w:val="24"/>
        <w:lang w:val="en-NZ" w:eastAsia="en-NZ" w:bidi="en-NZ"/>
      </w:rPr>
    </w:lvl>
    <w:lvl w:ilvl="1" w:tplc="60507B66">
      <w:start w:val="1"/>
      <w:numFmt w:val="lowerLetter"/>
      <w:lvlText w:val="%2."/>
      <w:lvlJc w:val="left"/>
      <w:pPr>
        <w:ind w:left="880" w:hanging="360"/>
      </w:pPr>
      <w:rPr>
        <w:rFonts w:ascii="Arial" w:eastAsia="Calibri" w:hAnsi="Arial" w:cs="Arial" w:hint="default"/>
        <w:spacing w:val="-1"/>
        <w:w w:val="100"/>
        <w:sz w:val="24"/>
        <w:szCs w:val="24"/>
        <w:lang w:val="en-NZ" w:eastAsia="en-NZ" w:bidi="en-NZ"/>
      </w:rPr>
    </w:lvl>
    <w:lvl w:ilvl="2" w:tplc="AC9092B4">
      <w:start w:val="1"/>
      <w:numFmt w:val="lowerRoman"/>
      <w:lvlText w:val="%3."/>
      <w:lvlJc w:val="left"/>
      <w:pPr>
        <w:ind w:left="1420" w:hanging="466"/>
      </w:pPr>
      <w:rPr>
        <w:rFonts w:ascii="Arial" w:eastAsia="Calibri" w:hAnsi="Arial" w:cs="Arial" w:hint="default"/>
        <w:spacing w:val="-1"/>
        <w:w w:val="100"/>
        <w:sz w:val="24"/>
        <w:szCs w:val="24"/>
        <w:lang w:val="en-NZ" w:eastAsia="en-NZ" w:bidi="en-NZ"/>
      </w:rPr>
    </w:lvl>
    <w:lvl w:ilvl="3" w:tplc="CA9A21DA">
      <w:numFmt w:val="bullet"/>
      <w:lvlText w:val="•"/>
      <w:lvlJc w:val="left"/>
      <w:pPr>
        <w:ind w:left="2405" w:hanging="466"/>
      </w:pPr>
      <w:rPr>
        <w:rFonts w:hint="default"/>
        <w:lang w:val="en-NZ" w:eastAsia="en-NZ" w:bidi="en-NZ"/>
      </w:rPr>
    </w:lvl>
    <w:lvl w:ilvl="4" w:tplc="07A8331A">
      <w:numFmt w:val="bullet"/>
      <w:lvlText w:val="•"/>
      <w:lvlJc w:val="left"/>
      <w:pPr>
        <w:ind w:left="3391" w:hanging="466"/>
      </w:pPr>
      <w:rPr>
        <w:rFonts w:hint="default"/>
        <w:lang w:val="en-NZ" w:eastAsia="en-NZ" w:bidi="en-NZ"/>
      </w:rPr>
    </w:lvl>
    <w:lvl w:ilvl="5" w:tplc="DD64EAD8">
      <w:numFmt w:val="bullet"/>
      <w:lvlText w:val="•"/>
      <w:lvlJc w:val="left"/>
      <w:pPr>
        <w:ind w:left="4377" w:hanging="466"/>
      </w:pPr>
      <w:rPr>
        <w:rFonts w:hint="default"/>
        <w:lang w:val="en-NZ" w:eastAsia="en-NZ" w:bidi="en-NZ"/>
      </w:rPr>
    </w:lvl>
    <w:lvl w:ilvl="6" w:tplc="1F7C639A">
      <w:numFmt w:val="bullet"/>
      <w:lvlText w:val="•"/>
      <w:lvlJc w:val="left"/>
      <w:pPr>
        <w:ind w:left="5363" w:hanging="466"/>
      </w:pPr>
      <w:rPr>
        <w:rFonts w:hint="default"/>
        <w:lang w:val="en-NZ" w:eastAsia="en-NZ" w:bidi="en-NZ"/>
      </w:rPr>
    </w:lvl>
    <w:lvl w:ilvl="7" w:tplc="97307B2C">
      <w:numFmt w:val="bullet"/>
      <w:lvlText w:val="•"/>
      <w:lvlJc w:val="left"/>
      <w:pPr>
        <w:ind w:left="6349" w:hanging="466"/>
      </w:pPr>
      <w:rPr>
        <w:rFonts w:hint="default"/>
        <w:lang w:val="en-NZ" w:eastAsia="en-NZ" w:bidi="en-NZ"/>
      </w:rPr>
    </w:lvl>
    <w:lvl w:ilvl="8" w:tplc="D47E9AF4">
      <w:numFmt w:val="bullet"/>
      <w:lvlText w:val="•"/>
      <w:lvlJc w:val="left"/>
      <w:pPr>
        <w:ind w:left="7334" w:hanging="466"/>
      </w:pPr>
      <w:rPr>
        <w:rFonts w:hint="default"/>
        <w:lang w:val="en-NZ" w:eastAsia="en-NZ" w:bidi="en-NZ"/>
      </w:rPr>
    </w:lvl>
  </w:abstractNum>
  <w:abstractNum w:abstractNumId="3" w15:restartNumberingAfterBreak="0">
    <w:nsid w:val="1134326D"/>
    <w:multiLevelType w:val="hybridMultilevel"/>
    <w:tmpl w:val="8438FCEC"/>
    <w:lvl w:ilvl="0" w:tplc="14090001">
      <w:start w:val="1"/>
      <w:numFmt w:val="bullet"/>
      <w:lvlText w:val=""/>
      <w:lvlJc w:val="left"/>
      <w:pPr>
        <w:ind w:left="880" w:hanging="360"/>
      </w:pPr>
      <w:rPr>
        <w:rFonts w:ascii="Symbol" w:hAnsi="Symbol" w:hint="default"/>
      </w:rPr>
    </w:lvl>
    <w:lvl w:ilvl="1" w:tplc="14090003" w:tentative="1">
      <w:start w:val="1"/>
      <w:numFmt w:val="bullet"/>
      <w:lvlText w:val="o"/>
      <w:lvlJc w:val="left"/>
      <w:pPr>
        <w:ind w:left="1600" w:hanging="360"/>
      </w:pPr>
      <w:rPr>
        <w:rFonts w:ascii="Courier New" w:hAnsi="Courier New" w:cs="Courier New" w:hint="default"/>
      </w:rPr>
    </w:lvl>
    <w:lvl w:ilvl="2" w:tplc="14090005" w:tentative="1">
      <w:start w:val="1"/>
      <w:numFmt w:val="bullet"/>
      <w:lvlText w:val=""/>
      <w:lvlJc w:val="left"/>
      <w:pPr>
        <w:ind w:left="2320" w:hanging="360"/>
      </w:pPr>
      <w:rPr>
        <w:rFonts w:ascii="Wingdings" w:hAnsi="Wingdings" w:hint="default"/>
      </w:rPr>
    </w:lvl>
    <w:lvl w:ilvl="3" w:tplc="14090001" w:tentative="1">
      <w:start w:val="1"/>
      <w:numFmt w:val="bullet"/>
      <w:lvlText w:val=""/>
      <w:lvlJc w:val="left"/>
      <w:pPr>
        <w:ind w:left="3040" w:hanging="360"/>
      </w:pPr>
      <w:rPr>
        <w:rFonts w:ascii="Symbol" w:hAnsi="Symbol" w:hint="default"/>
      </w:rPr>
    </w:lvl>
    <w:lvl w:ilvl="4" w:tplc="14090003" w:tentative="1">
      <w:start w:val="1"/>
      <w:numFmt w:val="bullet"/>
      <w:lvlText w:val="o"/>
      <w:lvlJc w:val="left"/>
      <w:pPr>
        <w:ind w:left="3760" w:hanging="360"/>
      </w:pPr>
      <w:rPr>
        <w:rFonts w:ascii="Courier New" w:hAnsi="Courier New" w:cs="Courier New" w:hint="default"/>
      </w:rPr>
    </w:lvl>
    <w:lvl w:ilvl="5" w:tplc="14090005" w:tentative="1">
      <w:start w:val="1"/>
      <w:numFmt w:val="bullet"/>
      <w:lvlText w:val=""/>
      <w:lvlJc w:val="left"/>
      <w:pPr>
        <w:ind w:left="4480" w:hanging="360"/>
      </w:pPr>
      <w:rPr>
        <w:rFonts w:ascii="Wingdings" w:hAnsi="Wingdings" w:hint="default"/>
      </w:rPr>
    </w:lvl>
    <w:lvl w:ilvl="6" w:tplc="14090001" w:tentative="1">
      <w:start w:val="1"/>
      <w:numFmt w:val="bullet"/>
      <w:lvlText w:val=""/>
      <w:lvlJc w:val="left"/>
      <w:pPr>
        <w:ind w:left="5200" w:hanging="360"/>
      </w:pPr>
      <w:rPr>
        <w:rFonts w:ascii="Symbol" w:hAnsi="Symbol" w:hint="default"/>
      </w:rPr>
    </w:lvl>
    <w:lvl w:ilvl="7" w:tplc="14090003" w:tentative="1">
      <w:start w:val="1"/>
      <w:numFmt w:val="bullet"/>
      <w:lvlText w:val="o"/>
      <w:lvlJc w:val="left"/>
      <w:pPr>
        <w:ind w:left="5920" w:hanging="360"/>
      </w:pPr>
      <w:rPr>
        <w:rFonts w:ascii="Courier New" w:hAnsi="Courier New" w:cs="Courier New" w:hint="default"/>
      </w:rPr>
    </w:lvl>
    <w:lvl w:ilvl="8" w:tplc="14090005" w:tentative="1">
      <w:start w:val="1"/>
      <w:numFmt w:val="bullet"/>
      <w:lvlText w:val=""/>
      <w:lvlJc w:val="left"/>
      <w:pPr>
        <w:ind w:left="6640" w:hanging="360"/>
      </w:pPr>
      <w:rPr>
        <w:rFonts w:ascii="Wingdings" w:hAnsi="Wingdings" w:hint="default"/>
      </w:rPr>
    </w:lvl>
  </w:abstractNum>
  <w:abstractNum w:abstractNumId="4" w15:restartNumberingAfterBreak="0">
    <w:nsid w:val="1DF90A1C"/>
    <w:multiLevelType w:val="hybridMultilevel"/>
    <w:tmpl w:val="092C5E7A"/>
    <w:lvl w:ilvl="0" w:tplc="621C3108">
      <w:start w:val="1"/>
      <w:numFmt w:val="decimal"/>
      <w:pStyle w:val="ListNumber2"/>
      <w:lvlText w:val="%1."/>
      <w:lvlJc w:val="left"/>
      <w:pPr>
        <w:tabs>
          <w:tab w:val="num" w:pos="794"/>
        </w:tabs>
        <w:ind w:left="794" w:hanging="360"/>
      </w:pPr>
      <w:rPr>
        <w:rFonts w:hint="default"/>
      </w:rPr>
    </w:lvl>
    <w:lvl w:ilvl="1" w:tplc="04090019">
      <w:start w:val="1"/>
      <w:numFmt w:val="lowerLetter"/>
      <w:lvlText w:val="%2."/>
      <w:lvlJc w:val="left"/>
      <w:pPr>
        <w:tabs>
          <w:tab w:val="num" w:pos="1514"/>
        </w:tabs>
        <w:ind w:left="1514" w:hanging="360"/>
      </w:pPr>
    </w:lvl>
    <w:lvl w:ilvl="2" w:tplc="0409001B" w:tentative="1">
      <w:start w:val="1"/>
      <w:numFmt w:val="lowerRoman"/>
      <w:lvlText w:val="%3."/>
      <w:lvlJc w:val="right"/>
      <w:pPr>
        <w:tabs>
          <w:tab w:val="num" w:pos="2234"/>
        </w:tabs>
        <w:ind w:left="2234" w:hanging="180"/>
      </w:pPr>
    </w:lvl>
    <w:lvl w:ilvl="3" w:tplc="0409000F" w:tentative="1">
      <w:start w:val="1"/>
      <w:numFmt w:val="decimal"/>
      <w:lvlText w:val="%4."/>
      <w:lvlJc w:val="left"/>
      <w:pPr>
        <w:tabs>
          <w:tab w:val="num" w:pos="2954"/>
        </w:tabs>
        <w:ind w:left="2954" w:hanging="360"/>
      </w:pPr>
    </w:lvl>
    <w:lvl w:ilvl="4" w:tplc="04090019" w:tentative="1">
      <w:start w:val="1"/>
      <w:numFmt w:val="lowerLetter"/>
      <w:lvlText w:val="%5."/>
      <w:lvlJc w:val="left"/>
      <w:pPr>
        <w:tabs>
          <w:tab w:val="num" w:pos="3674"/>
        </w:tabs>
        <w:ind w:left="3674" w:hanging="360"/>
      </w:pPr>
    </w:lvl>
    <w:lvl w:ilvl="5" w:tplc="0409001B" w:tentative="1">
      <w:start w:val="1"/>
      <w:numFmt w:val="lowerRoman"/>
      <w:lvlText w:val="%6."/>
      <w:lvlJc w:val="right"/>
      <w:pPr>
        <w:tabs>
          <w:tab w:val="num" w:pos="4394"/>
        </w:tabs>
        <w:ind w:left="4394" w:hanging="180"/>
      </w:pPr>
    </w:lvl>
    <w:lvl w:ilvl="6" w:tplc="0409000F" w:tentative="1">
      <w:start w:val="1"/>
      <w:numFmt w:val="decimal"/>
      <w:lvlText w:val="%7."/>
      <w:lvlJc w:val="left"/>
      <w:pPr>
        <w:tabs>
          <w:tab w:val="num" w:pos="5114"/>
        </w:tabs>
        <w:ind w:left="5114" w:hanging="360"/>
      </w:pPr>
    </w:lvl>
    <w:lvl w:ilvl="7" w:tplc="04090019" w:tentative="1">
      <w:start w:val="1"/>
      <w:numFmt w:val="lowerLetter"/>
      <w:lvlText w:val="%8."/>
      <w:lvlJc w:val="left"/>
      <w:pPr>
        <w:tabs>
          <w:tab w:val="num" w:pos="5834"/>
        </w:tabs>
        <w:ind w:left="5834" w:hanging="360"/>
      </w:pPr>
    </w:lvl>
    <w:lvl w:ilvl="8" w:tplc="0409001B" w:tentative="1">
      <w:start w:val="1"/>
      <w:numFmt w:val="lowerRoman"/>
      <w:lvlText w:val="%9."/>
      <w:lvlJc w:val="right"/>
      <w:pPr>
        <w:tabs>
          <w:tab w:val="num" w:pos="6554"/>
        </w:tabs>
        <w:ind w:left="6554" w:hanging="180"/>
      </w:pPr>
    </w:lvl>
  </w:abstractNum>
  <w:abstractNum w:abstractNumId="5" w15:restartNumberingAfterBreak="0">
    <w:nsid w:val="27977DD9"/>
    <w:multiLevelType w:val="hybridMultilevel"/>
    <w:tmpl w:val="723E5122"/>
    <w:lvl w:ilvl="0" w:tplc="FC60A116">
      <w:start w:val="1"/>
      <w:numFmt w:val="decimal"/>
      <w:lvlText w:val="%1."/>
      <w:lvlJc w:val="left"/>
      <w:pPr>
        <w:ind w:left="520" w:hanging="360"/>
      </w:pPr>
      <w:rPr>
        <w:rFonts w:ascii="Arial" w:eastAsia="Calibri" w:hAnsi="Arial" w:cs="Arial" w:hint="default"/>
        <w:w w:val="100"/>
        <w:sz w:val="24"/>
        <w:szCs w:val="24"/>
        <w:lang w:val="en-NZ" w:eastAsia="en-NZ" w:bidi="en-NZ"/>
      </w:rPr>
    </w:lvl>
    <w:lvl w:ilvl="1" w:tplc="DEC24290">
      <w:numFmt w:val="bullet"/>
      <w:lvlText w:val="•"/>
      <w:lvlJc w:val="left"/>
      <w:pPr>
        <w:ind w:left="1398" w:hanging="360"/>
      </w:pPr>
      <w:rPr>
        <w:rFonts w:hint="default"/>
        <w:lang w:val="en-NZ" w:eastAsia="en-NZ" w:bidi="en-NZ"/>
      </w:rPr>
    </w:lvl>
    <w:lvl w:ilvl="2" w:tplc="FFAACC1C">
      <w:numFmt w:val="bullet"/>
      <w:lvlText w:val="•"/>
      <w:lvlJc w:val="left"/>
      <w:pPr>
        <w:ind w:left="2277" w:hanging="360"/>
      </w:pPr>
      <w:rPr>
        <w:rFonts w:hint="default"/>
        <w:lang w:val="en-NZ" w:eastAsia="en-NZ" w:bidi="en-NZ"/>
      </w:rPr>
    </w:lvl>
    <w:lvl w:ilvl="3" w:tplc="DF50824E">
      <w:numFmt w:val="bullet"/>
      <w:lvlText w:val="•"/>
      <w:lvlJc w:val="left"/>
      <w:pPr>
        <w:ind w:left="3155" w:hanging="360"/>
      </w:pPr>
      <w:rPr>
        <w:rFonts w:hint="default"/>
        <w:lang w:val="en-NZ" w:eastAsia="en-NZ" w:bidi="en-NZ"/>
      </w:rPr>
    </w:lvl>
    <w:lvl w:ilvl="4" w:tplc="63AE9A7A">
      <w:numFmt w:val="bullet"/>
      <w:lvlText w:val="•"/>
      <w:lvlJc w:val="left"/>
      <w:pPr>
        <w:ind w:left="4034" w:hanging="360"/>
      </w:pPr>
      <w:rPr>
        <w:rFonts w:hint="default"/>
        <w:lang w:val="en-NZ" w:eastAsia="en-NZ" w:bidi="en-NZ"/>
      </w:rPr>
    </w:lvl>
    <w:lvl w:ilvl="5" w:tplc="DF1A9462">
      <w:numFmt w:val="bullet"/>
      <w:lvlText w:val="•"/>
      <w:lvlJc w:val="left"/>
      <w:pPr>
        <w:ind w:left="4913" w:hanging="360"/>
      </w:pPr>
      <w:rPr>
        <w:rFonts w:hint="default"/>
        <w:lang w:val="en-NZ" w:eastAsia="en-NZ" w:bidi="en-NZ"/>
      </w:rPr>
    </w:lvl>
    <w:lvl w:ilvl="6" w:tplc="F934E9FC">
      <w:numFmt w:val="bullet"/>
      <w:lvlText w:val="•"/>
      <w:lvlJc w:val="left"/>
      <w:pPr>
        <w:ind w:left="5791" w:hanging="360"/>
      </w:pPr>
      <w:rPr>
        <w:rFonts w:hint="default"/>
        <w:lang w:val="en-NZ" w:eastAsia="en-NZ" w:bidi="en-NZ"/>
      </w:rPr>
    </w:lvl>
    <w:lvl w:ilvl="7" w:tplc="007A8CA2">
      <w:numFmt w:val="bullet"/>
      <w:lvlText w:val="•"/>
      <w:lvlJc w:val="left"/>
      <w:pPr>
        <w:ind w:left="6670" w:hanging="360"/>
      </w:pPr>
      <w:rPr>
        <w:rFonts w:hint="default"/>
        <w:lang w:val="en-NZ" w:eastAsia="en-NZ" w:bidi="en-NZ"/>
      </w:rPr>
    </w:lvl>
    <w:lvl w:ilvl="8" w:tplc="9C7604B6">
      <w:numFmt w:val="bullet"/>
      <w:lvlText w:val="•"/>
      <w:lvlJc w:val="left"/>
      <w:pPr>
        <w:ind w:left="7549" w:hanging="360"/>
      </w:pPr>
      <w:rPr>
        <w:rFonts w:hint="default"/>
        <w:lang w:val="en-NZ" w:eastAsia="en-NZ" w:bidi="en-NZ"/>
      </w:rPr>
    </w:lvl>
  </w:abstractNum>
  <w:abstractNum w:abstractNumId="6" w15:restartNumberingAfterBreak="0">
    <w:nsid w:val="3A726BAD"/>
    <w:multiLevelType w:val="hybridMultilevel"/>
    <w:tmpl w:val="A7E81342"/>
    <w:lvl w:ilvl="0" w:tplc="14090001">
      <w:start w:val="1"/>
      <w:numFmt w:val="bullet"/>
      <w:lvlText w:val=""/>
      <w:lvlJc w:val="left"/>
      <w:pPr>
        <w:ind w:left="880" w:hanging="360"/>
      </w:pPr>
      <w:rPr>
        <w:rFonts w:ascii="Symbol" w:hAnsi="Symbol" w:hint="default"/>
      </w:rPr>
    </w:lvl>
    <w:lvl w:ilvl="1" w:tplc="FFFFFFFF" w:tentative="1">
      <w:start w:val="1"/>
      <w:numFmt w:val="bullet"/>
      <w:lvlText w:val="o"/>
      <w:lvlJc w:val="left"/>
      <w:pPr>
        <w:ind w:left="830" w:hanging="360"/>
      </w:pPr>
      <w:rPr>
        <w:rFonts w:ascii="Courier New" w:hAnsi="Courier New" w:cs="Courier New" w:hint="default"/>
      </w:rPr>
    </w:lvl>
    <w:lvl w:ilvl="2" w:tplc="FFFFFFFF" w:tentative="1">
      <w:start w:val="1"/>
      <w:numFmt w:val="bullet"/>
      <w:lvlText w:val=""/>
      <w:lvlJc w:val="left"/>
      <w:pPr>
        <w:ind w:left="1550" w:hanging="360"/>
      </w:pPr>
      <w:rPr>
        <w:rFonts w:ascii="Wingdings" w:hAnsi="Wingdings" w:hint="default"/>
      </w:rPr>
    </w:lvl>
    <w:lvl w:ilvl="3" w:tplc="FFFFFFFF" w:tentative="1">
      <w:start w:val="1"/>
      <w:numFmt w:val="bullet"/>
      <w:lvlText w:val=""/>
      <w:lvlJc w:val="left"/>
      <w:pPr>
        <w:ind w:left="2270" w:hanging="360"/>
      </w:pPr>
      <w:rPr>
        <w:rFonts w:ascii="Symbol" w:hAnsi="Symbol" w:hint="default"/>
      </w:rPr>
    </w:lvl>
    <w:lvl w:ilvl="4" w:tplc="FFFFFFFF" w:tentative="1">
      <w:start w:val="1"/>
      <w:numFmt w:val="bullet"/>
      <w:lvlText w:val="o"/>
      <w:lvlJc w:val="left"/>
      <w:pPr>
        <w:ind w:left="2990" w:hanging="360"/>
      </w:pPr>
      <w:rPr>
        <w:rFonts w:ascii="Courier New" w:hAnsi="Courier New" w:cs="Courier New" w:hint="default"/>
      </w:rPr>
    </w:lvl>
    <w:lvl w:ilvl="5" w:tplc="FFFFFFFF" w:tentative="1">
      <w:start w:val="1"/>
      <w:numFmt w:val="bullet"/>
      <w:lvlText w:val=""/>
      <w:lvlJc w:val="left"/>
      <w:pPr>
        <w:ind w:left="3710" w:hanging="360"/>
      </w:pPr>
      <w:rPr>
        <w:rFonts w:ascii="Wingdings" w:hAnsi="Wingdings" w:hint="default"/>
      </w:rPr>
    </w:lvl>
    <w:lvl w:ilvl="6" w:tplc="FFFFFFFF" w:tentative="1">
      <w:start w:val="1"/>
      <w:numFmt w:val="bullet"/>
      <w:lvlText w:val=""/>
      <w:lvlJc w:val="left"/>
      <w:pPr>
        <w:ind w:left="4430" w:hanging="360"/>
      </w:pPr>
      <w:rPr>
        <w:rFonts w:ascii="Symbol" w:hAnsi="Symbol" w:hint="default"/>
      </w:rPr>
    </w:lvl>
    <w:lvl w:ilvl="7" w:tplc="FFFFFFFF" w:tentative="1">
      <w:start w:val="1"/>
      <w:numFmt w:val="bullet"/>
      <w:lvlText w:val="o"/>
      <w:lvlJc w:val="left"/>
      <w:pPr>
        <w:ind w:left="5150" w:hanging="360"/>
      </w:pPr>
      <w:rPr>
        <w:rFonts w:ascii="Courier New" w:hAnsi="Courier New" w:cs="Courier New" w:hint="default"/>
      </w:rPr>
    </w:lvl>
    <w:lvl w:ilvl="8" w:tplc="FFFFFFFF" w:tentative="1">
      <w:start w:val="1"/>
      <w:numFmt w:val="bullet"/>
      <w:lvlText w:val=""/>
      <w:lvlJc w:val="left"/>
      <w:pPr>
        <w:ind w:left="5870" w:hanging="360"/>
      </w:pPr>
      <w:rPr>
        <w:rFonts w:ascii="Wingdings" w:hAnsi="Wingdings" w:hint="default"/>
      </w:rPr>
    </w:lvl>
  </w:abstractNum>
  <w:abstractNum w:abstractNumId="7" w15:restartNumberingAfterBreak="0">
    <w:nsid w:val="49895DEC"/>
    <w:multiLevelType w:val="hybridMultilevel"/>
    <w:tmpl w:val="66F6497E"/>
    <w:lvl w:ilvl="0" w:tplc="2386365E">
      <w:numFmt w:val="bullet"/>
      <w:lvlText w:val="●"/>
      <w:lvlJc w:val="left"/>
      <w:pPr>
        <w:ind w:left="518" w:hanging="358"/>
      </w:pPr>
      <w:rPr>
        <w:rFonts w:ascii="Calibri" w:eastAsia="Calibri" w:hAnsi="Calibri" w:cs="Calibri" w:hint="default"/>
        <w:w w:val="100"/>
        <w:sz w:val="22"/>
        <w:szCs w:val="22"/>
        <w:lang w:val="en-NZ" w:eastAsia="en-NZ" w:bidi="en-NZ"/>
      </w:rPr>
    </w:lvl>
    <w:lvl w:ilvl="1" w:tplc="FFFFFFFF">
      <w:start w:val="1"/>
      <w:numFmt w:val="bullet"/>
      <w:lvlText w:val="o"/>
      <w:lvlJc w:val="left"/>
      <w:pPr>
        <w:ind w:left="880" w:hanging="360"/>
      </w:pPr>
      <w:rPr>
        <w:rFonts w:ascii="Courier New" w:hAnsi="Courier New" w:hint="default"/>
        <w:w w:val="100"/>
        <w:sz w:val="22"/>
        <w:szCs w:val="22"/>
        <w:lang w:val="en-NZ" w:eastAsia="en-NZ" w:bidi="en-NZ"/>
      </w:rPr>
    </w:lvl>
    <w:lvl w:ilvl="2" w:tplc="2910D186">
      <w:numFmt w:val="bullet"/>
      <w:lvlText w:val="•"/>
      <w:lvlJc w:val="left"/>
      <w:pPr>
        <w:ind w:left="1816" w:hanging="360"/>
      </w:pPr>
      <w:rPr>
        <w:rFonts w:hint="default"/>
        <w:lang w:val="en-NZ" w:eastAsia="en-NZ" w:bidi="en-NZ"/>
      </w:rPr>
    </w:lvl>
    <w:lvl w:ilvl="3" w:tplc="AB58CD72">
      <w:numFmt w:val="bullet"/>
      <w:lvlText w:val="•"/>
      <w:lvlJc w:val="left"/>
      <w:pPr>
        <w:ind w:left="2752" w:hanging="360"/>
      </w:pPr>
      <w:rPr>
        <w:rFonts w:hint="default"/>
        <w:lang w:val="en-NZ" w:eastAsia="en-NZ" w:bidi="en-NZ"/>
      </w:rPr>
    </w:lvl>
    <w:lvl w:ilvl="4" w:tplc="32C07384">
      <w:numFmt w:val="bullet"/>
      <w:lvlText w:val="•"/>
      <w:lvlJc w:val="left"/>
      <w:pPr>
        <w:ind w:left="3688" w:hanging="360"/>
      </w:pPr>
      <w:rPr>
        <w:rFonts w:hint="default"/>
        <w:lang w:val="en-NZ" w:eastAsia="en-NZ" w:bidi="en-NZ"/>
      </w:rPr>
    </w:lvl>
    <w:lvl w:ilvl="5" w:tplc="20DE4EC4">
      <w:numFmt w:val="bullet"/>
      <w:lvlText w:val="•"/>
      <w:lvlJc w:val="left"/>
      <w:pPr>
        <w:ind w:left="4625" w:hanging="360"/>
      </w:pPr>
      <w:rPr>
        <w:rFonts w:hint="default"/>
        <w:lang w:val="en-NZ" w:eastAsia="en-NZ" w:bidi="en-NZ"/>
      </w:rPr>
    </w:lvl>
    <w:lvl w:ilvl="6" w:tplc="0B96BFB0">
      <w:numFmt w:val="bullet"/>
      <w:lvlText w:val="•"/>
      <w:lvlJc w:val="left"/>
      <w:pPr>
        <w:ind w:left="5561" w:hanging="360"/>
      </w:pPr>
      <w:rPr>
        <w:rFonts w:hint="default"/>
        <w:lang w:val="en-NZ" w:eastAsia="en-NZ" w:bidi="en-NZ"/>
      </w:rPr>
    </w:lvl>
    <w:lvl w:ilvl="7" w:tplc="4A982A56">
      <w:numFmt w:val="bullet"/>
      <w:lvlText w:val="•"/>
      <w:lvlJc w:val="left"/>
      <w:pPr>
        <w:ind w:left="6497" w:hanging="360"/>
      </w:pPr>
      <w:rPr>
        <w:rFonts w:hint="default"/>
        <w:lang w:val="en-NZ" w:eastAsia="en-NZ" w:bidi="en-NZ"/>
      </w:rPr>
    </w:lvl>
    <w:lvl w:ilvl="8" w:tplc="8C121218">
      <w:numFmt w:val="bullet"/>
      <w:lvlText w:val="•"/>
      <w:lvlJc w:val="left"/>
      <w:pPr>
        <w:ind w:left="7433" w:hanging="360"/>
      </w:pPr>
      <w:rPr>
        <w:rFonts w:hint="default"/>
        <w:lang w:val="en-NZ" w:eastAsia="en-NZ" w:bidi="en-NZ"/>
      </w:rPr>
    </w:lvl>
  </w:abstractNum>
  <w:abstractNum w:abstractNumId="8" w15:restartNumberingAfterBreak="0">
    <w:nsid w:val="51560587"/>
    <w:multiLevelType w:val="hybridMultilevel"/>
    <w:tmpl w:val="9F9A7708"/>
    <w:lvl w:ilvl="0" w:tplc="F3E8B19C">
      <w:start w:val="1"/>
      <w:numFmt w:val="lowerLetter"/>
      <w:lvlText w:val="%1."/>
      <w:lvlJc w:val="left"/>
      <w:pPr>
        <w:ind w:left="611" w:hanging="452"/>
      </w:pPr>
      <w:rPr>
        <w:rFonts w:ascii="Arial" w:eastAsia="Calibri" w:hAnsi="Arial" w:cs="Arial" w:hint="default"/>
        <w:spacing w:val="-1"/>
        <w:w w:val="100"/>
        <w:sz w:val="24"/>
        <w:szCs w:val="24"/>
        <w:lang w:val="en-NZ" w:eastAsia="en-NZ" w:bidi="en-NZ"/>
      </w:rPr>
    </w:lvl>
    <w:lvl w:ilvl="1" w:tplc="158C145A">
      <w:numFmt w:val="bullet"/>
      <w:lvlText w:val="•"/>
      <w:lvlJc w:val="left"/>
      <w:pPr>
        <w:ind w:left="1488" w:hanging="452"/>
      </w:pPr>
      <w:rPr>
        <w:rFonts w:hint="default"/>
        <w:lang w:val="en-NZ" w:eastAsia="en-NZ" w:bidi="en-NZ"/>
      </w:rPr>
    </w:lvl>
    <w:lvl w:ilvl="2" w:tplc="275E8B58">
      <w:numFmt w:val="bullet"/>
      <w:lvlText w:val="•"/>
      <w:lvlJc w:val="left"/>
      <w:pPr>
        <w:ind w:left="2357" w:hanging="452"/>
      </w:pPr>
      <w:rPr>
        <w:rFonts w:hint="default"/>
        <w:lang w:val="en-NZ" w:eastAsia="en-NZ" w:bidi="en-NZ"/>
      </w:rPr>
    </w:lvl>
    <w:lvl w:ilvl="3" w:tplc="59E63A42">
      <w:numFmt w:val="bullet"/>
      <w:lvlText w:val="•"/>
      <w:lvlJc w:val="left"/>
      <w:pPr>
        <w:ind w:left="3225" w:hanging="452"/>
      </w:pPr>
      <w:rPr>
        <w:rFonts w:hint="default"/>
        <w:lang w:val="en-NZ" w:eastAsia="en-NZ" w:bidi="en-NZ"/>
      </w:rPr>
    </w:lvl>
    <w:lvl w:ilvl="4" w:tplc="4ED6D16A">
      <w:numFmt w:val="bullet"/>
      <w:lvlText w:val="•"/>
      <w:lvlJc w:val="left"/>
      <w:pPr>
        <w:ind w:left="4094" w:hanging="452"/>
      </w:pPr>
      <w:rPr>
        <w:rFonts w:hint="default"/>
        <w:lang w:val="en-NZ" w:eastAsia="en-NZ" w:bidi="en-NZ"/>
      </w:rPr>
    </w:lvl>
    <w:lvl w:ilvl="5" w:tplc="48B46F26">
      <w:numFmt w:val="bullet"/>
      <w:lvlText w:val="•"/>
      <w:lvlJc w:val="left"/>
      <w:pPr>
        <w:ind w:left="4963" w:hanging="452"/>
      </w:pPr>
      <w:rPr>
        <w:rFonts w:hint="default"/>
        <w:lang w:val="en-NZ" w:eastAsia="en-NZ" w:bidi="en-NZ"/>
      </w:rPr>
    </w:lvl>
    <w:lvl w:ilvl="6" w:tplc="A3127C24">
      <w:numFmt w:val="bullet"/>
      <w:lvlText w:val="•"/>
      <w:lvlJc w:val="left"/>
      <w:pPr>
        <w:ind w:left="5831" w:hanging="452"/>
      </w:pPr>
      <w:rPr>
        <w:rFonts w:hint="default"/>
        <w:lang w:val="en-NZ" w:eastAsia="en-NZ" w:bidi="en-NZ"/>
      </w:rPr>
    </w:lvl>
    <w:lvl w:ilvl="7" w:tplc="DDC0BFA4">
      <w:numFmt w:val="bullet"/>
      <w:lvlText w:val="•"/>
      <w:lvlJc w:val="left"/>
      <w:pPr>
        <w:ind w:left="6700" w:hanging="452"/>
      </w:pPr>
      <w:rPr>
        <w:rFonts w:hint="default"/>
        <w:lang w:val="en-NZ" w:eastAsia="en-NZ" w:bidi="en-NZ"/>
      </w:rPr>
    </w:lvl>
    <w:lvl w:ilvl="8" w:tplc="97F2C6AE">
      <w:numFmt w:val="bullet"/>
      <w:lvlText w:val="•"/>
      <w:lvlJc w:val="left"/>
      <w:pPr>
        <w:ind w:left="7569" w:hanging="452"/>
      </w:pPr>
      <w:rPr>
        <w:rFonts w:hint="default"/>
        <w:lang w:val="en-NZ" w:eastAsia="en-NZ" w:bidi="en-NZ"/>
      </w:rPr>
    </w:lvl>
  </w:abstractNum>
  <w:abstractNum w:abstractNumId="9" w15:restartNumberingAfterBreak="0">
    <w:nsid w:val="55101EA4"/>
    <w:multiLevelType w:val="hybridMultilevel"/>
    <w:tmpl w:val="3D0EBDB6"/>
    <w:lvl w:ilvl="0" w:tplc="FD44D702">
      <w:start w:val="1"/>
      <w:numFmt w:val="decimal"/>
      <w:pStyle w:val="ListNumber"/>
      <w:lvlText w:val="%1."/>
      <w:lvlJc w:val="left"/>
      <w:pPr>
        <w:tabs>
          <w:tab w:val="num" w:pos="72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3F3D28"/>
    <w:multiLevelType w:val="hybridMultilevel"/>
    <w:tmpl w:val="C422E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114501C"/>
    <w:multiLevelType w:val="hybridMultilevel"/>
    <w:tmpl w:val="0C206D94"/>
    <w:lvl w:ilvl="0" w:tplc="53B6F4F4">
      <w:start w:val="1"/>
      <w:numFmt w:val="bullet"/>
      <w:pStyle w:val="ListBullet"/>
      <w:lvlText w:val=""/>
      <w:lvlJc w:val="left"/>
      <w:pPr>
        <w:tabs>
          <w:tab w:val="num" w:pos="284"/>
        </w:tabs>
        <w:ind w:left="284" w:hanging="284"/>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F86B1D"/>
    <w:multiLevelType w:val="hybridMultilevel"/>
    <w:tmpl w:val="0110FD62"/>
    <w:lvl w:ilvl="0" w:tplc="2386365E">
      <w:numFmt w:val="bullet"/>
      <w:lvlText w:val="●"/>
      <w:lvlJc w:val="left"/>
      <w:pPr>
        <w:ind w:left="520" w:hanging="360"/>
      </w:pPr>
      <w:rPr>
        <w:rFonts w:ascii="Calibri" w:eastAsia="Calibri" w:hAnsi="Calibri" w:cs="Calibri" w:hint="default"/>
        <w:w w:val="100"/>
        <w:sz w:val="22"/>
        <w:szCs w:val="22"/>
        <w:lang w:val="en-NZ" w:eastAsia="en-NZ" w:bidi="en-NZ"/>
      </w:rPr>
    </w:lvl>
    <w:lvl w:ilvl="1" w:tplc="FB08FC90">
      <w:numFmt w:val="bullet"/>
      <w:lvlText w:val="o"/>
      <w:lvlJc w:val="left"/>
      <w:pPr>
        <w:ind w:left="880" w:hanging="360"/>
      </w:pPr>
      <w:rPr>
        <w:rFonts w:ascii="Courier New" w:eastAsia="Courier New" w:hAnsi="Courier New" w:cs="Courier New" w:hint="default"/>
        <w:w w:val="100"/>
        <w:sz w:val="22"/>
        <w:szCs w:val="22"/>
        <w:lang w:val="en-NZ" w:eastAsia="en-NZ" w:bidi="en-NZ"/>
      </w:rPr>
    </w:lvl>
    <w:lvl w:ilvl="2" w:tplc="B934B11E">
      <w:numFmt w:val="bullet"/>
      <w:lvlText w:val="•"/>
      <w:lvlJc w:val="left"/>
      <w:pPr>
        <w:ind w:left="1816" w:hanging="360"/>
      </w:pPr>
      <w:rPr>
        <w:rFonts w:hint="default"/>
        <w:lang w:val="en-NZ" w:eastAsia="en-NZ" w:bidi="en-NZ"/>
      </w:rPr>
    </w:lvl>
    <w:lvl w:ilvl="3" w:tplc="7F3ED25C">
      <w:numFmt w:val="bullet"/>
      <w:lvlText w:val="•"/>
      <w:lvlJc w:val="left"/>
      <w:pPr>
        <w:ind w:left="2752" w:hanging="360"/>
      </w:pPr>
      <w:rPr>
        <w:rFonts w:hint="default"/>
        <w:lang w:val="en-NZ" w:eastAsia="en-NZ" w:bidi="en-NZ"/>
      </w:rPr>
    </w:lvl>
    <w:lvl w:ilvl="4" w:tplc="A9D83656">
      <w:numFmt w:val="bullet"/>
      <w:lvlText w:val="•"/>
      <w:lvlJc w:val="left"/>
      <w:pPr>
        <w:ind w:left="3688" w:hanging="360"/>
      </w:pPr>
      <w:rPr>
        <w:rFonts w:hint="default"/>
        <w:lang w:val="en-NZ" w:eastAsia="en-NZ" w:bidi="en-NZ"/>
      </w:rPr>
    </w:lvl>
    <w:lvl w:ilvl="5" w:tplc="D03E715E">
      <w:numFmt w:val="bullet"/>
      <w:lvlText w:val="•"/>
      <w:lvlJc w:val="left"/>
      <w:pPr>
        <w:ind w:left="4625" w:hanging="360"/>
      </w:pPr>
      <w:rPr>
        <w:rFonts w:hint="default"/>
        <w:lang w:val="en-NZ" w:eastAsia="en-NZ" w:bidi="en-NZ"/>
      </w:rPr>
    </w:lvl>
    <w:lvl w:ilvl="6" w:tplc="BE16DC0C">
      <w:numFmt w:val="bullet"/>
      <w:lvlText w:val="•"/>
      <w:lvlJc w:val="left"/>
      <w:pPr>
        <w:ind w:left="5561" w:hanging="360"/>
      </w:pPr>
      <w:rPr>
        <w:rFonts w:hint="default"/>
        <w:lang w:val="en-NZ" w:eastAsia="en-NZ" w:bidi="en-NZ"/>
      </w:rPr>
    </w:lvl>
    <w:lvl w:ilvl="7" w:tplc="6F2A07E8">
      <w:numFmt w:val="bullet"/>
      <w:lvlText w:val="•"/>
      <w:lvlJc w:val="left"/>
      <w:pPr>
        <w:ind w:left="6497" w:hanging="360"/>
      </w:pPr>
      <w:rPr>
        <w:rFonts w:hint="default"/>
        <w:lang w:val="en-NZ" w:eastAsia="en-NZ" w:bidi="en-NZ"/>
      </w:rPr>
    </w:lvl>
    <w:lvl w:ilvl="8" w:tplc="AE301694">
      <w:numFmt w:val="bullet"/>
      <w:lvlText w:val="•"/>
      <w:lvlJc w:val="left"/>
      <w:pPr>
        <w:ind w:left="7433" w:hanging="360"/>
      </w:pPr>
      <w:rPr>
        <w:rFonts w:hint="default"/>
        <w:lang w:val="en-NZ" w:eastAsia="en-NZ" w:bidi="en-NZ"/>
      </w:rPr>
    </w:lvl>
  </w:abstractNum>
  <w:abstractNum w:abstractNumId="13" w15:restartNumberingAfterBreak="0">
    <w:nsid w:val="7AF01F1C"/>
    <w:multiLevelType w:val="hybridMultilevel"/>
    <w:tmpl w:val="9F54046A"/>
    <w:lvl w:ilvl="0" w:tplc="1409000F">
      <w:start w:val="1"/>
      <w:numFmt w:val="decimal"/>
      <w:lvlText w:val="%1."/>
      <w:lvlJc w:val="left"/>
      <w:pPr>
        <w:ind w:left="568" w:hanging="358"/>
      </w:pPr>
      <w:rPr>
        <w:rFonts w:hint="default"/>
        <w:w w:val="100"/>
        <w:sz w:val="22"/>
        <w:szCs w:val="22"/>
        <w:lang w:val="en-NZ" w:eastAsia="en-NZ" w:bidi="en-NZ"/>
      </w:rPr>
    </w:lvl>
    <w:lvl w:ilvl="1" w:tplc="FFFFFFFF">
      <w:start w:val="1"/>
      <w:numFmt w:val="bullet"/>
      <w:lvlText w:val="o"/>
      <w:lvlJc w:val="left"/>
      <w:pPr>
        <w:ind w:left="1490" w:hanging="360"/>
      </w:pPr>
      <w:rPr>
        <w:rFonts w:ascii="Courier New" w:hAnsi="Courier New" w:cs="Courier New" w:hint="default"/>
      </w:rPr>
    </w:lvl>
    <w:lvl w:ilvl="2" w:tplc="FFFFFFFF">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num w:numId="1" w16cid:durableId="2018920331">
    <w:abstractNumId w:val="11"/>
  </w:num>
  <w:num w:numId="2" w16cid:durableId="315106656">
    <w:abstractNumId w:val="1"/>
  </w:num>
  <w:num w:numId="3" w16cid:durableId="991985149">
    <w:abstractNumId w:val="0"/>
  </w:num>
  <w:num w:numId="4" w16cid:durableId="526526163">
    <w:abstractNumId w:val="9"/>
  </w:num>
  <w:num w:numId="5" w16cid:durableId="933440266">
    <w:abstractNumId w:val="4"/>
  </w:num>
  <w:num w:numId="6" w16cid:durableId="1561668841">
    <w:abstractNumId w:val="5"/>
  </w:num>
  <w:num w:numId="7" w16cid:durableId="1959675359">
    <w:abstractNumId w:val="2"/>
  </w:num>
  <w:num w:numId="8" w16cid:durableId="656811357">
    <w:abstractNumId w:val="12"/>
  </w:num>
  <w:num w:numId="9" w16cid:durableId="922840663">
    <w:abstractNumId w:val="7"/>
  </w:num>
  <w:num w:numId="10" w16cid:durableId="1683438758">
    <w:abstractNumId w:val="8"/>
  </w:num>
  <w:num w:numId="11" w16cid:durableId="1368291483">
    <w:abstractNumId w:val="3"/>
  </w:num>
  <w:num w:numId="12" w16cid:durableId="771127726">
    <w:abstractNumId w:val="13"/>
  </w:num>
  <w:num w:numId="13" w16cid:durableId="288636036">
    <w:abstractNumId w:val="6"/>
  </w:num>
  <w:num w:numId="14" w16cid:durableId="202146963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US" w:vendorID="64" w:dllVersion="0" w:nlCheck="1" w:checkStyle="0"/>
  <w:activeWritingStyle w:appName="MSWord" w:lang="en-NZ" w:vendorID="64" w:dllVersion="0" w:nlCheck="1" w:checkStyle="0"/>
  <w:activeWritingStyle w:appName="MSWord" w:lang="en-NZ"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BodyText"/>
  <w:drawingGridHorizontalSpacing w:val="110"/>
  <w:drawingGridVerticalSpacing w:val="299"/>
  <w:displayHorizontalDrawingGridEvery w:val="0"/>
  <w:noPunctuationKerning/>
  <w:characterSpacingControl w:val="doNotCompress"/>
  <w:hdrShapeDefaults>
    <o:shapedefaults v:ext="edit" spidmax="2050">
      <o:colormru v:ext="edit" colors="#cc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01"/>
    <w:rsid w:val="0000412A"/>
    <w:rsid w:val="00005C08"/>
    <w:rsid w:val="00010507"/>
    <w:rsid w:val="00012520"/>
    <w:rsid w:val="00015A58"/>
    <w:rsid w:val="000247D4"/>
    <w:rsid w:val="000248F9"/>
    <w:rsid w:val="00045266"/>
    <w:rsid w:val="00045D3A"/>
    <w:rsid w:val="00047DA8"/>
    <w:rsid w:val="00052796"/>
    <w:rsid w:val="00053AAB"/>
    <w:rsid w:val="00065FDE"/>
    <w:rsid w:val="000752E9"/>
    <w:rsid w:val="00075D03"/>
    <w:rsid w:val="000A1F5E"/>
    <w:rsid w:val="000D43D2"/>
    <w:rsid w:val="000E0E5D"/>
    <w:rsid w:val="000E6076"/>
    <w:rsid w:val="000F5A30"/>
    <w:rsid w:val="000F5C77"/>
    <w:rsid w:val="000F7EAF"/>
    <w:rsid w:val="00113906"/>
    <w:rsid w:val="001202C2"/>
    <w:rsid w:val="001204C6"/>
    <w:rsid w:val="00122538"/>
    <w:rsid w:val="00136ECB"/>
    <w:rsid w:val="00142614"/>
    <w:rsid w:val="00142E29"/>
    <w:rsid w:val="00145120"/>
    <w:rsid w:val="001579DF"/>
    <w:rsid w:val="001720F5"/>
    <w:rsid w:val="00174561"/>
    <w:rsid w:val="001836E2"/>
    <w:rsid w:val="001868EE"/>
    <w:rsid w:val="00192C9B"/>
    <w:rsid w:val="001936D5"/>
    <w:rsid w:val="00196979"/>
    <w:rsid w:val="00197ADC"/>
    <w:rsid w:val="001A0375"/>
    <w:rsid w:val="001A5769"/>
    <w:rsid w:val="001C006B"/>
    <w:rsid w:val="001C5DE6"/>
    <w:rsid w:val="001D0082"/>
    <w:rsid w:val="00223F84"/>
    <w:rsid w:val="00224199"/>
    <w:rsid w:val="00233635"/>
    <w:rsid w:val="0024514D"/>
    <w:rsid w:val="00246ECF"/>
    <w:rsid w:val="00251412"/>
    <w:rsid w:val="00256F07"/>
    <w:rsid w:val="00257804"/>
    <w:rsid w:val="00270E7A"/>
    <w:rsid w:val="002724BA"/>
    <w:rsid w:val="0027538E"/>
    <w:rsid w:val="00275FE9"/>
    <w:rsid w:val="00281DF0"/>
    <w:rsid w:val="00285949"/>
    <w:rsid w:val="002A0158"/>
    <w:rsid w:val="002A2A6A"/>
    <w:rsid w:val="002A45FA"/>
    <w:rsid w:val="002B49C7"/>
    <w:rsid w:val="002C074E"/>
    <w:rsid w:val="002C7589"/>
    <w:rsid w:val="002D76F6"/>
    <w:rsid w:val="002F0270"/>
    <w:rsid w:val="002F5AC0"/>
    <w:rsid w:val="002F7F90"/>
    <w:rsid w:val="00307940"/>
    <w:rsid w:val="00317D67"/>
    <w:rsid w:val="00321B2B"/>
    <w:rsid w:val="00334F4F"/>
    <w:rsid w:val="00336FD6"/>
    <w:rsid w:val="0034162C"/>
    <w:rsid w:val="00351CC5"/>
    <w:rsid w:val="003529BC"/>
    <w:rsid w:val="0036133D"/>
    <w:rsid w:val="00364C1D"/>
    <w:rsid w:val="00364F86"/>
    <w:rsid w:val="003762EB"/>
    <w:rsid w:val="003814A5"/>
    <w:rsid w:val="003919D8"/>
    <w:rsid w:val="00395937"/>
    <w:rsid w:val="00395E6C"/>
    <w:rsid w:val="003B5752"/>
    <w:rsid w:val="003C2CE5"/>
    <w:rsid w:val="003C2F6B"/>
    <w:rsid w:val="003D230C"/>
    <w:rsid w:val="003D709D"/>
    <w:rsid w:val="003E04C8"/>
    <w:rsid w:val="003E5A76"/>
    <w:rsid w:val="003E6997"/>
    <w:rsid w:val="003F6B1F"/>
    <w:rsid w:val="0040245D"/>
    <w:rsid w:val="00407174"/>
    <w:rsid w:val="004171C4"/>
    <w:rsid w:val="004215C1"/>
    <w:rsid w:val="004379F5"/>
    <w:rsid w:val="004770AC"/>
    <w:rsid w:val="00486086"/>
    <w:rsid w:val="0048744E"/>
    <w:rsid w:val="004A5067"/>
    <w:rsid w:val="004A5FCA"/>
    <w:rsid w:val="004B34ED"/>
    <w:rsid w:val="004E11D2"/>
    <w:rsid w:val="004E22C4"/>
    <w:rsid w:val="004F51FA"/>
    <w:rsid w:val="00510B95"/>
    <w:rsid w:val="005257FE"/>
    <w:rsid w:val="00537C29"/>
    <w:rsid w:val="005410E1"/>
    <w:rsid w:val="00541D26"/>
    <w:rsid w:val="0054629A"/>
    <w:rsid w:val="00560D5D"/>
    <w:rsid w:val="005629C3"/>
    <w:rsid w:val="005939BA"/>
    <w:rsid w:val="0059600E"/>
    <w:rsid w:val="005C0A64"/>
    <w:rsid w:val="005C255B"/>
    <w:rsid w:val="005C2C18"/>
    <w:rsid w:val="005C61CB"/>
    <w:rsid w:val="005D558D"/>
    <w:rsid w:val="005D7E95"/>
    <w:rsid w:val="005E1BB7"/>
    <w:rsid w:val="005F0FAF"/>
    <w:rsid w:val="005F531C"/>
    <w:rsid w:val="005F6A4D"/>
    <w:rsid w:val="0060358B"/>
    <w:rsid w:val="00612806"/>
    <w:rsid w:val="00616EAE"/>
    <w:rsid w:val="00617039"/>
    <w:rsid w:val="00620F89"/>
    <w:rsid w:val="0062371A"/>
    <w:rsid w:val="00635120"/>
    <w:rsid w:val="00637A9A"/>
    <w:rsid w:val="00666F16"/>
    <w:rsid w:val="006B2543"/>
    <w:rsid w:val="006B2A01"/>
    <w:rsid w:val="006B3930"/>
    <w:rsid w:val="006B7EEC"/>
    <w:rsid w:val="006C13EF"/>
    <w:rsid w:val="006D05F9"/>
    <w:rsid w:val="006D3321"/>
    <w:rsid w:val="006E04D5"/>
    <w:rsid w:val="006E6070"/>
    <w:rsid w:val="006E6FA1"/>
    <w:rsid w:val="006F7588"/>
    <w:rsid w:val="00701927"/>
    <w:rsid w:val="00702D5F"/>
    <w:rsid w:val="00706FC7"/>
    <w:rsid w:val="0071404E"/>
    <w:rsid w:val="007165ED"/>
    <w:rsid w:val="00724C00"/>
    <w:rsid w:val="00737F9B"/>
    <w:rsid w:val="00742391"/>
    <w:rsid w:val="0074796F"/>
    <w:rsid w:val="00747FBE"/>
    <w:rsid w:val="00773A20"/>
    <w:rsid w:val="00775B08"/>
    <w:rsid w:val="007763F0"/>
    <w:rsid w:val="00795C76"/>
    <w:rsid w:val="007A5CC6"/>
    <w:rsid w:val="007C3B53"/>
    <w:rsid w:val="007C4C93"/>
    <w:rsid w:val="007C7FDA"/>
    <w:rsid w:val="007D20BC"/>
    <w:rsid w:val="007E775F"/>
    <w:rsid w:val="007F293F"/>
    <w:rsid w:val="007F4164"/>
    <w:rsid w:val="008246D5"/>
    <w:rsid w:val="0082487A"/>
    <w:rsid w:val="00832BB8"/>
    <w:rsid w:val="008401EB"/>
    <w:rsid w:val="00844C15"/>
    <w:rsid w:val="00846059"/>
    <w:rsid w:val="00861661"/>
    <w:rsid w:val="008643B2"/>
    <w:rsid w:val="00870614"/>
    <w:rsid w:val="0087182C"/>
    <w:rsid w:val="00890FFF"/>
    <w:rsid w:val="008956C1"/>
    <w:rsid w:val="008A3E66"/>
    <w:rsid w:val="008B2E04"/>
    <w:rsid w:val="008B5BBF"/>
    <w:rsid w:val="008B5F5A"/>
    <w:rsid w:val="008C0EE8"/>
    <w:rsid w:val="008D42F1"/>
    <w:rsid w:val="008D4DFD"/>
    <w:rsid w:val="008E2765"/>
    <w:rsid w:val="008E6162"/>
    <w:rsid w:val="008F7737"/>
    <w:rsid w:val="00902101"/>
    <w:rsid w:val="0090365B"/>
    <w:rsid w:val="00907875"/>
    <w:rsid w:val="00913A92"/>
    <w:rsid w:val="009161A2"/>
    <w:rsid w:val="00917A53"/>
    <w:rsid w:val="00927E08"/>
    <w:rsid w:val="0093245A"/>
    <w:rsid w:val="00932622"/>
    <w:rsid w:val="00934F77"/>
    <w:rsid w:val="00940AA5"/>
    <w:rsid w:val="009414C7"/>
    <w:rsid w:val="00960CE3"/>
    <w:rsid w:val="00960E55"/>
    <w:rsid w:val="0097125B"/>
    <w:rsid w:val="00980F06"/>
    <w:rsid w:val="009A30A8"/>
    <w:rsid w:val="009B2F5F"/>
    <w:rsid w:val="009F1511"/>
    <w:rsid w:val="009F4FE1"/>
    <w:rsid w:val="009F6780"/>
    <w:rsid w:val="009F780A"/>
    <w:rsid w:val="00A0188F"/>
    <w:rsid w:val="00A0727B"/>
    <w:rsid w:val="00A0798D"/>
    <w:rsid w:val="00A323BA"/>
    <w:rsid w:val="00A367F9"/>
    <w:rsid w:val="00A36E20"/>
    <w:rsid w:val="00A40CB5"/>
    <w:rsid w:val="00A51753"/>
    <w:rsid w:val="00A55BA9"/>
    <w:rsid w:val="00A56F9C"/>
    <w:rsid w:val="00A6533D"/>
    <w:rsid w:val="00A70FE7"/>
    <w:rsid w:val="00A71D74"/>
    <w:rsid w:val="00A72095"/>
    <w:rsid w:val="00A8035C"/>
    <w:rsid w:val="00A80C7E"/>
    <w:rsid w:val="00A828AA"/>
    <w:rsid w:val="00A95E6D"/>
    <w:rsid w:val="00AA5432"/>
    <w:rsid w:val="00AB6571"/>
    <w:rsid w:val="00AB66C7"/>
    <w:rsid w:val="00AC09B0"/>
    <w:rsid w:val="00AC0DEC"/>
    <w:rsid w:val="00AD6563"/>
    <w:rsid w:val="00AD667E"/>
    <w:rsid w:val="00AF7F1E"/>
    <w:rsid w:val="00B00096"/>
    <w:rsid w:val="00B0405B"/>
    <w:rsid w:val="00B15B77"/>
    <w:rsid w:val="00B16169"/>
    <w:rsid w:val="00B21061"/>
    <w:rsid w:val="00B22583"/>
    <w:rsid w:val="00B34749"/>
    <w:rsid w:val="00B42CA3"/>
    <w:rsid w:val="00B50A0B"/>
    <w:rsid w:val="00B6588F"/>
    <w:rsid w:val="00B70796"/>
    <w:rsid w:val="00B86317"/>
    <w:rsid w:val="00B952B5"/>
    <w:rsid w:val="00BB1D2D"/>
    <w:rsid w:val="00BC3A0F"/>
    <w:rsid w:val="00BC4910"/>
    <w:rsid w:val="00BC4A98"/>
    <w:rsid w:val="00BD0C35"/>
    <w:rsid w:val="00BD4355"/>
    <w:rsid w:val="00BD5F89"/>
    <w:rsid w:val="00BF3996"/>
    <w:rsid w:val="00BF6EB1"/>
    <w:rsid w:val="00C14A94"/>
    <w:rsid w:val="00C15246"/>
    <w:rsid w:val="00C15452"/>
    <w:rsid w:val="00C32CE2"/>
    <w:rsid w:val="00C34535"/>
    <w:rsid w:val="00C34B76"/>
    <w:rsid w:val="00C43A6F"/>
    <w:rsid w:val="00C74DD3"/>
    <w:rsid w:val="00C80BCD"/>
    <w:rsid w:val="00C81061"/>
    <w:rsid w:val="00C821EC"/>
    <w:rsid w:val="00C83034"/>
    <w:rsid w:val="00C857EB"/>
    <w:rsid w:val="00CA06B6"/>
    <w:rsid w:val="00CD167A"/>
    <w:rsid w:val="00CD6497"/>
    <w:rsid w:val="00CE285B"/>
    <w:rsid w:val="00CE5279"/>
    <w:rsid w:val="00D03DB8"/>
    <w:rsid w:val="00D076F1"/>
    <w:rsid w:val="00D07BCD"/>
    <w:rsid w:val="00D16E73"/>
    <w:rsid w:val="00D20076"/>
    <w:rsid w:val="00D30203"/>
    <w:rsid w:val="00D3177D"/>
    <w:rsid w:val="00D43E73"/>
    <w:rsid w:val="00D469DA"/>
    <w:rsid w:val="00D538D3"/>
    <w:rsid w:val="00D55C73"/>
    <w:rsid w:val="00D61A91"/>
    <w:rsid w:val="00D75832"/>
    <w:rsid w:val="00D84A8D"/>
    <w:rsid w:val="00DA02C9"/>
    <w:rsid w:val="00DA1BBF"/>
    <w:rsid w:val="00DA3298"/>
    <w:rsid w:val="00DA4548"/>
    <w:rsid w:val="00DA628A"/>
    <w:rsid w:val="00DB17D7"/>
    <w:rsid w:val="00DB75FF"/>
    <w:rsid w:val="00DD13DF"/>
    <w:rsid w:val="00DE4DB7"/>
    <w:rsid w:val="00DF3EA1"/>
    <w:rsid w:val="00E07857"/>
    <w:rsid w:val="00E20415"/>
    <w:rsid w:val="00E22757"/>
    <w:rsid w:val="00E30C34"/>
    <w:rsid w:val="00E362F1"/>
    <w:rsid w:val="00E40DCB"/>
    <w:rsid w:val="00E46F94"/>
    <w:rsid w:val="00E570E0"/>
    <w:rsid w:val="00E702DA"/>
    <w:rsid w:val="00E74428"/>
    <w:rsid w:val="00E80083"/>
    <w:rsid w:val="00E81FA4"/>
    <w:rsid w:val="00E870F6"/>
    <w:rsid w:val="00E87BC1"/>
    <w:rsid w:val="00EB3C0C"/>
    <w:rsid w:val="00EF5EBF"/>
    <w:rsid w:val="00F03C3A"/>
    <w:rsid w:val="00F150D0"/>
    <w:rsid w:val="00F243EB"/>
    <w:rsid w:val="00F25110"/>
    <w:rsid w:val="00F40C88"/>
    <w:rsid w:val="00F42A5A"/>
    <w:rsid w:val="00F44732"/>
    <w:rsid w:val="00F45F20"/>
    <w:rsid w:val="00F57720"/>
    <w:rsid w:val="00F65935"/>
    <w:rsid w:val="00F75960"/>
    <w:rsid w:val="00F93454"/>
    <w:rsid w:val="00F947C2"/>
    <w:rsid w:val="00FA4621"/>
    <w:rsid w:val="00FA7059"/>
    <w:rsid w:val="00FC054B"/>
    <w:rsid w:val="00FC18BE"/>
    <w:rsid w:val="00FC1A8F"/>
    <w:rsid w:val="00FC7470"/>
    <w:rsid w:val="00FD1048"/>
    <w:rsid w:val="00FD2553"/>
    <w:rsid w:val="00FD7ECA"/>
    <w:rsid w:val="01717DF2"/>
    <w:rsid w:val="0801C7B1"/>
    <w:rsid w:val="13623B1F"/>
    <w:rsid w:val="13DDB567"/>
    <w:rsid w:val="1644384B"/>
    <w:rsid w:val="2748382E"/>
    <w:rsid w:val="2FBAC7A7"/>
    <w:rsid w:val="461480CC"/>
    <w:rsid w:val="494C218E"/>
    <w:rsid w:val="4EB9E8B4"/>
    <w:rsid w:val="545D4DC4"/>
    <w:rsid w:val="579F5319"/>
    <w:rsid w:val="5AEA7538"/>
    <w:rsid w:val="6236171B"/>
    <w:rsid w:val="65347867"/>
    <w:rsid w:val="66AB05FB"/>
    <w:rsid w:val="6910163E"/>
    <w:rsid w:val="6BD5ABBC"/>
    <w:rsid w:val="7577CC84"/>
    <w:rsid w:val="780912F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f"/>
    </o:shapedefaults>
    <o:shapelayout v:ext="edit">
      <o:idmap v:ext="edit" data="2"/>
    </o:shapelayout>
  </w:shapeDefaults>
  <w:decimalSymbol w:val="."/>
  <w:listSeparator w:val=","/>
  <w14:docId w14:val="5B3B8C82"/>
  <w15:chartTrackingRefBased/>
  <w15:docId w15:val="{2FF08531-E251-48D6-A59E-3AA16792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BCD"/>
    <w:pPr>
      <w:spacing w:before="120" w:after="120"/>
    </w:pPr>
    <w:rPr>
      <w:rFonts w:ascii="Calibri Light" w:hAnsi="Calibri Light"/>
      <w:sz w:val="24"/>
      <w:szCs w:val="24"/>
      <w:lang w:eastAsia="en-US"/>
    </w:rPr>
  </w:style>
  <w:style w:type="paragraph" w:styleId="Heading1">
    <w:name w:val="heading 1"/>
    <w:basedOn w:val="RunInHdg"/>
    <w:next w:val="Normal"/>
    <w:autoRedefine/>
    <w:qFormat/>
    <w:rsid w:val="00D076F1"/>
    <w:pPr>
      <w:pageBreakBefore/>
      <w:spacing w:before="0" w:after="240"/>
      <w:outlineLvl w:val="0"/>
    </w:pPr>
    <w:rPr>
      <w:rFonts w:ascii="Arial" w:hAnsi="Arial" w:cs="Arial"/>
      <w:bCs/>
      <w:color w:val="2E74B5"/>
      <w:spacing w:val="-10"/>
      <w:kern w:val="32"/>
      <w:sz w:val="32"/>
      <w:szCs w:val="32"/>
    </w:rPr>
  </w:style>
  <w:style w:type="paragraph" w:styleId="Heading2">
    <w:name w:val="heading 2"/>
    <w:basedOn w:val="RunInHdg"/>
    <w:next w:val="Normal"/>
    <w:qFormat/>
    <w:rsid w:val="00DA3298"/>
    <w:pPr>
      <w:keepNext/>
      <w:pBdr>
        <w:bottom w:val="single" w:sz="4" w:space="1" w:color="auto"/>
      </w:pBdr>
      <w:spacing w:before="240"/>
      <w:outlineLvl w:val="1"/>
    </w:pPr>
    <w:rPr>
      <w:rFonts w:ascii="Arial" w:hAnsi="Arial" w:cs="Arial"/>
      <w:bCs/>
      <w:color w:val="000080"/>
      <w:sz w:val="24"/>
      <w:szCs w:val="28"/>
    </w:rPr>
  </w:style>
  <w:style w:type="paragraph" w:styleId="Heading3">
    <w:name w:val="heading 3"/>
    <w:basedOn w:val="RunInHdg"/>
    <w:next w:val="Normal"/>
    <w:qFormat/>
    <w:rsid w:val="00FC18BE"/>
    <w:pPr>
      <w:keepNext/>
      <w:spacing w:before="240"/>
      <w:outlineLvl w:val="2"/>
    </w:pPr>
    <w:rPr>
      <w:rFonts w:asciiTheme="minorHAnsi" w:hAnsiTheme="minorHAnsi" w:cs="Arial"/>
      <w:b w:val="0"/>
      <w:bCs/>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TableCenter"/>
    <w:pPr>
      <w:jc w:val="left"/>
    </w:pPr>
  </w:style>
  <w:style w:type="paragraph" w:customStyle="1" w:styleId="TableCenter">
    <w:name w:val="Table Center"/>
    <w:pPr>
      <w:widowControl w:val="0"/>
      <w:autoSpaceDE w:val="0"/>
      <w:autoSpaceDN w:val="0"/>
      <w:adjustRightInd w:val="0"/>
      <w:spacing w:before="120" w:after="120"/>
      <w:jc w:val="center"/>
    </w:pPr>
    <w:rPr>
      <w:rFonts w:ascii="Book Antiqua" w:hAnsi="Book Antiqua" w:cs="Arial"/>
      <w:color w:val="000000"/>
      <w:sz w:val="18"/>
      <w:szCs w:val="18"/>
      <w:u w:color="000000"/>
      <w:lang w:val="en-US" w:eastAsia="en-US"/>
    </w:rPr>
  </w:style>
  <w:style w:type="paragraph" w:styleId="ListBullet">
    <w:name w:val="List Bullet"/>
    <w:basedOn w:val="Normal"/>
    <w:pPr>
      <w:numPr>
        <w:numId w:val="1"/>
      </w:numPr>
    </w:pPr>
  </w:style>
  <w:style w:type="paragraph" w:customStyle="1" w:styleId="ListNote">
    <w:name w:val="List Note"/>
    <w:basedOn w:val="Normal"/>
    <w:pPr>
      <w:pBdr>
        <w:top w:val="single" w:sz="4" w:space="3" w:color="auto"/>
        <w:bottom w:val="single" w:sz="4" w:space="3" w:color="auto"/>
      </w:pBdr>
      <w:tabs>
        <w:tab w:val="left" w:pos="840"/>
      </w:tabs>
      <w:autoSpaceDE w:val="0"/>
      <w:autoSpaceDN w:val="0"/>
      <w:adjustRightInd w:val="0"/>
      <w:spacing w:before="60" w:after="60" w:line="240" w:lineRule="atLeast"/>
      <w:ind w:left="284"/>
    </w:pPr>
  </w:style>
  <w:style w:type="paragraph" w:styleId="Footer">
    <w:name w:val="footer"/>
    <w:basedOn w:val="Normal"/>
    <w:link w:val="FooterChar"/>
    <w:uiPriority w:val="99"/>
    <w:pPr>
      <w:tabs>
        <w:tab w:val="right" w:pos="9072"/>
      </w:tabs>
    </w:pPr>
    <w:rPr>
      <w:rFonts w:ascii="Arial" w:hAnsi="Arial" w:cs="Arial"/>
      <w:i/>
      <w:iCs/>
      <w:sz w:val="16"/>
    </w:rPr>
  </w:style>
  <w:style w:type="paragraph" w:customStyle="1" w:styleId="RunInHdg">
    <w:name w:val="Run In Hdg"/>
    <w:basedOn w:val="Normal"/>
    <w:rPr>
      <w:rFonts w:ascii="Verdana" w:hAnsi="Verdana"/>
      <w:b/>
      <w:sz w:val="20"/>
    </w:rPr>
  </w:style>
  <w:style w:type="paragraph" w:customStyle="1" w:styleId="SubHdg">
    <w:name w:val="Sub Hdg"/>
    <w:basedOn w:val="Normal"/>
    <w:next w:val="Normal"/>
    <w:pPr>
      <w:keepNext/>
      <w:pBdr>
        <w:bottom w:val="single" w:sz="2" w:space="1" w:color="auto"/>
      </w:pBdr>
      <w:spacing w:before="240"/>
    </w:pPr>
    <w:rPr>
      <w:rFonts w:ascii="Verdana" w:hAnsi="Verdana"/>
      <w:b/>
      <w:color w:val="333399"/>
    </w:rPr>
  </w:style>
  <w:style w:type="paragraph" w:customStyle="1" w:styleId="Note">
    <w:name w:val="Note"/>
    <w:basedOn w:val="Normal"/>
    <w:pPr>
      <w:pBdr>
        <w:top w:val="single" w:sz="4" w:space="3" w:color="auto"/>
        <w:bottom w:val="single" w:sz="4" w:space="3" w:color="auto"/>
      </w:pBdr>
    </w:pPr>
  </w:style>
  <w:style w:type="paragraph" w:customStyle="1" w:styleId="ListinNote">
    <w:name w:val="List in Note"/>
    <w:basedOn w:val="Note"/>
    <w:pPr>
      <w:numPr>
        <w:numId w:val="2"/>
      </w:numPr>
    </w:pPr>
  </w:style>
  <w:style w:type="paragraph" w:customStyle="1" w:styleId="ReferencesHeading">
    <w:name w:val="References Heading"/>
    <w:basedOn w:val="RunInHdg"/>
    <w:pPr>
      <w:keepNext/>
      <w:pBdr>
        <w:top w:val="single" w:sz="12" w:space="4" w:color="auto"/>
      </w:pBdr>
    </w:pPr>
  </w:style>
  <w:style w:type="paragraph" w:styleId="ListBullet2">
    <w:name w:val="List Bullet 2"/>
    <w:basedOn w:val="Normal"/>
    <w:autoRedefine/>
    <w:pPr>
      <w:numPr>
        <w:numId w:val="3"/>
      </w:numPr>
    </w:pPr>
  </w:style>
  <w:style w:type="paragraph" w:styleId="ListNumber2">
    <w:name w:val="List Number 2"/>
    <w:basedOn w:val="Normal"/>
    <w:next w:val="Normal"/>
    <w:pPr>
      <w:widowControl w:val="0"/>
      <w:numPr>
        <w:numId w:val="5"/>
      </w:numPr>
      <w:spacing w:before="40" w:after="40"/>
    </w:pPr>
    <w:rPr>
      <w:sz w:val="20"/>
      <w:lang w:val="en-AU"/>
    </w:rPr>
  </w:style>
  <w:style w:type="paragraph" w:customStyle="1" w:styleId="TableHeading">
    <w:name w:val="Table Heading"/>
    <w:basedOn w:val="Normal"/>
    <w:pPr>
      <w:keepNext/>
      <w:keepLines/>
      <w:pBdr>
        <w:bottom w:val="single" w:sz="6" w:space="1" w:color="auto"/>
      </w:pBdr>
      <w:spacing w:before="240" w:after="0"/>
    </w:pPr>
    <w:rPr>
      <w:rFonts w:ascii="Arial Narrow" w:hAnsi="Arial Narrow"/>
      <w:b/>
      <w:sz w:val="20"/>
      <w:szCs w:val="20"/>
      <w:lang w:val="en-AU"/>
    </w:rPr>
  </w:style>
  <w:style w:type="paragraph" w:styleId="BodyText">
    <w:name w:val="Body Text"/>
    <w:basedOn w:val="Normal"/>
  </w:style>
  <w:style w:type="paragraph" w:styleId="ListNumber">
    <w:name w:val="List Number"/>
    <w:basedOn w:val="Normal"/>
    <w:next w:val="Normal"/>
    <w:pPr>
      <w:widowControl w:val="0"/>
      <w:numPr>
        <w:numId w:val="4"/>
      </w:numPr>
      <w:tabs>
        <w:tab w:val="left" w:pos="340"/>
      </w:tabs>
      <w:spacing w:before="60" w:after="60"/>
    </w:pPr>
    <w:rPr>
      <w:rFonts w:cs="Arial"/>
      <w:color w:val="000000"/>
      <w:u w:color="000000"/>
    </w:rPr>
  </w:style>
  <w:style w:type="paragraph" w:styleId="ListContinue">
    <w:name w:val="List Continue"/>
    <w:basedOn w:val="Normal"/>
    <w:pPr>
      <w:ind w:left="284"/>
    </w:pPr>
    <w:rPr>
      <w:rFonts w:cs="Arial"/>
      <w:color w:val="000000"/>
      <w:szCs w:val="20"/>
    </w:rPr>
  </w:style>
  <w:style w:type="paragraph" w:styleId="Header">
    <w:name w:val="header"/>
    <w:basedOn w:val="Normal"/>
    <w:link w:val="HeaderChar"/>
    <w:uiPriority w:val="99"/>
    <w:pPr>
      <w:tabs>
        <w:tab w:val="center" w:pos="4153"/>
        <w:tab w:val="right" w:pos="8306"/>
      </w:tabs>
      <w:jc w:val="right"/>
    </w:pPr>
    <w:rPr>
      <w:rFonts w:ascii="Verdana" w:hAnsi="Verdana"/>
      <w:b/>
      <w:bCs/>
      <w:color w:val="0000FF"/>
    </w:rPr>
  </w:style>
  <w:style w:type="character" w:customStyle="1" w:styleId="O7">
    <w:name w:val="O_7"/>
    <w:rPr>
      <w:i/>
      <w:iCs/>
      <w:color w:val="000000"/>
      <w:sz w:val="22"/>
      <w:szCs w:val="22"/>
      <w:u w:color="000000"/>
    </w:rPr>
  </w:style>
  <w:style w:type="paragraph" w:customStyle="1" w:styleId="O13">
    <w:name w:val="O_13"/>
    <w:pPr>
      <w:tabs>
        <w:tab w:val="left" w:pos="340"/>
      </w:tabs>
      <w:autoSpaceDE w:val="0"/>
      <w:autoSpaceDN w:val="0"/>
      <w:adjustRightInd w:val="0"/>
      <w:spacing w:before="60" w:after="60"/>
      <w:ind w:left="360" w:hanging="360"/>
    </w:pPr>
    <w:rPr>
      <w:rFonts w:ascii="Arial" w:hAnsi="Arial" w:cs="Arial"/>
      <w:color w:val="000000"/>
      <w:u w:color="000000"/>
      <w:lang w:val="en-US" w:eastAsia="en-US"/>
    </w:rPr>
  </w:style>
  <w:style w:type="paragraph" w:customStyle="1" w:styleId="O927">
    <w:name w:val="O_927"/>
    <w:pPr>
      <w:pBdr>
        <w:top w:val="single" w:sz="6" w:space="0" w:color="auto"/>
      </w:pBdr>
      <w:autoSpaceDE w:val="0"/>
      <w:autoSpaceDN w:val="0"/>
      <w:adjustRightInd w:val="0"/>
      <w:spacing w:before="120" w:after="120"/>
    </w:pPr>
    <w:rPr>
      <w:rFonts w:ascii="Arial" w:hAnsi="Arial" w:cs="Arial"/>
      <w:b/>
      <w:bCs/>
      <w:color w:val="000000"/>
      <w:u w:color="000000"/>
      <w:lang w:val="en-US" w:eastAsia="en-US"/>
    </w:rPr>
  </w:style>
  <w:style w:type="paragraph" w:customStyle="1" w:styleId="htmlfooterheading">
    <w:name w:val="htmlfooterheading"/>
    <w:basedOn w:val="Normal"/>
    <w:rsid w:val="00DE4DB7"/>
    <w:pPr>
      <w:spacing w:before="0" w:after="160" w:line="256" w:lineRule="auto"/>
    </w:pPr>
    <w:rPr>
      <w:rFonts w:ascii="Calibri" w:eastAsia="Calibri" w:hAnsi="Calibri" w:cs="Calibri"/>
      <w:b/>
      <w:bCs/>
      <w:color w:val="4F4F4F"/>
      <w:sz w:val="20"/>
      <w:szCs w:val="20"/>
      <w:lang w:val="en-US"/>
    </w:rPr>
  </w:style>
  <w:style w:type="paragraph" w:customStyle="1" w:styleId="htmlfooterinfo">
    <w:name w:val="htmlfooterinfo"/>
    <w:basedOn w:val="Normal"/>
    <w:rsid w:val="00DE4DB7"/>
    <w:pPr>
      <w:spacing w:before="0" w:after="160" w:line="200" w:lineRule="atLeast"/>
    </w:pPr>
    <w:rPr>
      <w:rFonts w:ascii="Calibri" w:eastAsia="Calibri" w:hAnsi="Calibri" w:cs="Calibri"/>
      <w:color w:val="000080"/>
      <w:sz w:val="16"/>
      <w:szCs w:val="16"/>
      <w:lang w:val="en-US"/>
    </w:rPr>
  </w:style>
  <w:style w:type="character" w:customStyle="1" w:styleId="specialbold">
    <w:name w:val="specialbold"/>
    <w:rsid w:val="00DE4DB7"/>
    <w:rPr>
      <w:b/>
      <w:bCs/>
      <w:color w:val="000080"/>
      <w:vertAlign w:val="baseline"/>
    </w:rPr>
  </w:style>
  <w:style w:type="paragraph" w:customStyle="1" w:styleId="bodytext0">
    <w:name w:val="bodytext"/>
    <w:basedOn w:val="Normal"/>
    <w:rsid w:val="00832BB8"/>
    <w:pPr>
      <w:spacing w:before="0" w:after="160" w:line="280" w:lineRule="atLeast"/>
    </w:pPr>
    <w:rPr>
      <w:rFonts w:ascii="Calibri" w:eastAsia="Calibri" w:hAnsi="Calibri" w:cs="Calibri"/>
      <w:color w:val="000000"/>
      <w:szCs w:val="22"/>
      <w:lang w:val="en-US"/>
    </w:rPr>
  </w:style>
  <w:style w:type="paragraph" w:customStyle="1" w:styleId="lilistbullet">
    <w:name w:val="li_listbullet"/>
    <w:basedOn w:val="Normal"/>
    <w:rsid w:val="00F42A5A"/>
    <w:pPr>
      <w:spacing w:before="0" w:after="160" w:line="259" w:lineRule="auto"/>
    </w:pPr>
    <w:rPr>
      <w:rFonts w:ascii="Calibri" w:eastAsia="Calibri" w:hAnsi="Calibri" w:cs="Calibri"/>
      <w:color w:val="0F0F0F"/>
      <w:sz w:val="20"/>
      <w:szCs w:val="20"/>
      <w:lang w:val="en-US"/>
    </w:rPr>
  </w:style>
  <w:style w:type="paragraph" w:customStyle="1" w:styleId="runinheading">
    <w:name w:val="runinheading"/>
    <w:basedOn w:val="Normal"/>
    <w:rsid w:val="007C7FDA"/>
    <w:pPr>
      <w:spacing w:before="0" w:after="160" w:line="280" w:lineRule="atLeast"/>
    </w:pPr>
    <w:rPr>
      <w:rFonts w:ascii="Calibri" w:eastAsia="Calibri" w:hAnsi="Calibri" w:cs="Calibri"/>
      <w:b/>
      <w:bCs/>
      <w:color w:val="000000"/>
      <w:sz w:val="20"/>
      <w:szCs w:val="20"/>
      <w:lang w:val="en-US"/>
    </w:rPr>
  </w:style>
  <w:style w:type="character" w:styleId="Hyperlink">
    <w:name w:val="Hyperlink"/>
    <w:uiPriority w:val="99"/>
    <w:unhideWhenUsed/>
    <w:rsid w:val="007C7FDA"/>
    <w:rPr>
      <w:color w:val="0563C1"/>
      <w:u w:val="single"/>
    </w:rPr>
  </w:style>
  <w:style w:type="table" w:styleId="TableGrid">
    <w:name w:val="Table Grid"/>
    <w:basedOn w:val="TableNormal"/>
    <w:rsid w:val="006D3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067"/>
    <w:pPr>
      <w:ind w:left="720"/>
      <w:contextualSpacing/>
    </w:pPr>
  </w:style>
  <w:style w:type="character" w:styleId="CommentReference">
    <w:name w:val="annotation reference"/>
    <w:basedOn w:val="DefaultParagraphFont"/>
    <w:rsid w:val="009A30A8"/>
    <w:rPr>
      <w:sz w:val="16"/>
      <w:szCs w:val="16"/>
    </w:rPr>
  </w:style>
  <w:style w:type="paragraph" w:styleId="CommentText">
    <w:name w:val="annotation text"/>
    <w:basedOn w:val="Normal"/>
    <w:link w:val="CommentTextChar"/>
    <w:rsid w:val="009A30A8"/>
    <w:rPr>
      <w:sz w:val="20"/>
      <w:szCs w:val="20"/>
    </w:rPr>
  </w:style>
  <w:style w:type="character" w:customStyle="1" w:styleId="CommentTextChar">
    <w:name w:val="Comment Text Char"/>
    <w:basedOn w:val="DefaultParagraphFont"/>
    <w:link w:val="CommentText"/>
    <w:rsid w:val="009A30A8"/>
    <w:rPr>
      <w:rFonts w:ascii="Calibri Light" w:hAnsi="Calibri Light"/>
      <w:lang w:eastAsia="en-US"/>
    </w:rPr>
  </w:style>
  <w:style w:type="paragraph" w:styleId="CommentSubject">
    <w:name w:val="annotation subject"/>
    <w:basedOn w:val="CommentText"/>
    <w:next w:val="CommentText"/>
    <w:link w:val="CommentSubjectChar"/>
    <w:semiHidden/>
    <w:unhideWhenUsed/>
    <w:rsid w:val="009A30A8"/>
    <w:rPr>
      <w:b/>
      <w:bCs/>
    </w:rPr>
  </w:style>
  <w:style w:type="character" w:customStyle="1" w:styleId="CommentSubjectChar">
    <w:name w:val="Comment Subject Char"/>
    <w:basedOn w:val="CommentTextChar"/>
    <w:link w:val="CommentSubject"/>
    <w:semiHidden/>
    <w:rsid w:val="009A30A8"/>
    <w:rPr>
      <w:rFonts w:ascii="Calibri Light" w:hAnsi="Calibri Light"/>
      <w:b/>
      <w:bCs/>
      <w:lang w:eastAsia="en-US"/>
    </w:rPr>
  </w:style>
  <w:style w:type="character" w:customStyle="1" w:styleId="UnresolvedMention1">
    <w:name w:val="Unresolved Mention1"/>
    <w:basedOn w:val="DefaultParagraphFont"/>
    <w:uiPriority w:val="99"/>
    <w:semiHidden/>
    <w:unhideWhenUsed/>
    <w:rsid w:val="005410E1"/>
    <w:rPr>
      <w:color w:val="605E5C"/>
      <w:shd w:val="clear" w:color="auto" w:fill="E1DFDD"/>
    </w:rPr>
  </w:style>
  <w:style w:type="character" w:styleId="FollowedHyperlink">
    <w:name w:val="FollowedHyperlink"/>
    <w:basedOn w:val="DefaultParagraphFont"/>
    <w:rsid w:val="00B6588F"/>
    <w:rPr>
      <w:color w:val="954F72" w:themeColor="followedHyperlink"/>
      <w:u w:val="single"/>
    </w:rPr>
  </w:style>
  <w:style w:type="character" w:customStyle="1" w:styleId="UnresolvedMention2">
    <w:name w:val="Unresolved Mention2"/>
    <w:basedOn w:val="DefaultParagraphFont"/>
    <w:uiPriority w:val="99"/>
    <w:semiHidden/>
    <w:unhideWhenUsed/>
    <w:rsid w:val="00861661"/>
    <w:rPr>
      <w:color w:val="605E5C"/>
      <w:shd w:val="clear" w:color="auto" w:fill="E1DFDD"/>
    </w:rPr>
  </w:style>
  <w:style w:type="character" w:customStyle="1" w:styleId="HeaderChar">
    <w:name w:val="Header Char"/>
    <w:basedOn w:val="DefaultParagraphFont"/>
    <w:link w:val="Header"/>
    <w:uiPriority w:val="99"/>
    <w:rsid w:val="0000412A"/>
    <w:rPr>
      <w:rFonts w:ascii="Verdana" w:hAnsi="Verdana"/>
      <w:b/>
      <w:bCs/>
      <w:color w:val="0000FF"/>
      <w:sz w:val="24"/>
      <w:szCs w:val="24"/>
      <w:lang w:eastAsia="en-US"/>
    </w:rPr>
  </w:style>
  <w:style w:type="character" w:customStyle="1" w:styleId="FooterChar">
    <w:name w:val="Footer Char"/>
    <w:basedOn w:val="DefaultParagraphFont"/>
    <w:link w:val="Footer"/>
    <w:uiPriority w:val="99"/>
    <w:rsid w:val="0000412A"/>
    <w:rPr>
      <w:rFonts w:ascii="Arial" w:hAnsi="Arial" w:cs="Arial"/>
      <w:i/>
      <w:iCs/>
      <w:sz w:val="16"/>
      <w:szCs w:val="24"/>
      <w:lang w:eastAsia="en-US"/>
    </w:rPr>
  </w:style>
  <w:style w:type="paragraph" w:styleId="BalloonText">
    <w:name w:val="Balloon Text"/>
    <w:basedOn w:val="Normal"/>
    <w:link w:val="BalloonTextChar"/>
    <w:semiHidden/>
    <w:unhideWhenUsed/>
    <w:rsid w:val="003C2F6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3C2F6B"/>
    <w:rPr>
      <w:rFonts w:ascii="Segoe UI" w:hAnsi="Segoe UI" w:cs="Segoe UI"/>
      <w:sz w:val="18"/>
      <w:szCs w:val="18"/>
      <w:lang w:eastAsia="en-US"/>
    </w:rPr>
  </w:style>
  <w:style w:type="paragraph" w:styleId="Revision">
    <w:name w:val="Revision"/>
    <w:hidden/>
    <w:uiPriority w:val="99"/>
    <w:semiHidden/>
    <w:rsid w:val="00FD1048"/>
    <w:rPr>
      <w:rFonts w:ascii="Calibri Light" w:hAnsi="Calibri Light"/>
      <w:sz w:val="24"/>
      <w:szCs w:val="24"/>
      <w:lang w:eastAsia="en-US"/>
    </w:rPr>
  </w:style>
  <w:style w:type="character" w:styleId="UnresolvedMention">
    <w:name w:val="Unresolved Mention"/>
    <w:basedOn w:val="DefaultParagraphFont"/>
    <w:uiPriority w:val="99"/>
    <w:semiHidden/>
    <w:unhideWhenUsed/>
    <w:rsid w:val="00B22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5654">
      <w:bodyDiv w:val="1"/>
      <w:marLeft w:val="0"/>
      <w:marRight w:val="0"/>
      <w:marTop w:val="0"/>
      <w:marBottom w:val="0"/>
      <w:divBdr>
        <w:top w:val="none" w:sz="0" w:space="0" w:color="auto"/>
        <w:left w:val="none" w:sz="0" w:space="0" w:color="auto"/>
        <w:bottom w:val="none" w:sz="0" w:space="0" w:color="auto"/>
        <w:right w:val="none" w:sz="0" w:space="0" w:color="auto"/>
      </w:divBdr>
    </w:div>
    <w:div w:id="416291875">
      <w:bodyDiv w:val="1"/>
      <w:marLeft w:val="0"/>
      <w:marRight w:val="0"/>
      <w:marTop w:val="0"/>
      <w:marBottom w:val="0"/>
      <w:divBdr>
        <w:top w:val="none" w:sz="0" w:space="0" w:color="auto"/>
        <w:left w:val="none" w:sz="0" w:space="0" w:color="auto"/>
        <w:bottom w:val="none" w:sz="0" w:space="0" w:color="auto"/>
        <w:right w:val="none" w:sz="0" w:space="0" w:color="auto"/>
      </w:divBdr>
    </w:div>
    <w:div w:id="571895163">
      <w:bodyDiv w:val="1"/>
      <w:marLeft w:val="0"/>
      <w:marRight w:val="0"/>
      <w:marTop w:val="0"/>
      <w:marBottom w:val="0"/>
      <w:divBdr>
        <w:top w:val="none" w:sz="0" w:space="0" w:color="auto"/>
        <w:left w:val="none" w:sz="0" w:space="0" w:color="auto"/>
        <w:bottom w:val="none" w:sz="0" w:space="0" w:color="auto"/>
        <w:right w:val="none" w:sz="0" w:space="0" w:color="auto"/>
      </w:divBdr>
    </w:div>
    <w:div w:id="1081634666">
      <w:bodyDiv w:val="1"/>
      <w:marLeft w:val="0"/>
      <w:marRight w:val="0"/>
      <w:marTop w:val="0"/>
      <w:marBottom w:val="0"/>
      <w:divBdr>
        <w:top w:val="none" w:sz="0" w:space="0" w:color="auto"/>
        <w:left w:val="none" w:sz="0" w:space="0" w:color="auto"/>
        <w:bottom w:val="none" w:sz="0" w:space="0" w:color="auto"/>
        <w:right w:val="none" w:sz="0" w:space="0" w:color="auto"/>
      </w:divBdr>
    </w:div>
    <w:div w:id="1359313617">
      <w:bodyDiv w:val="1"/>
      <w:marLeft w:val="0"/>
      <w:marRight w:val="0"/>
      <w:marTop w:val="0"/>
      <w:marBottom w:val="0"/>
      <w:divBdr>
        <w:top w:val="none" w:sz="0" w:space="0" w:color="auto"/>
        <w:left w:val="none" w:sz="0" w:space="0" w:color="auto"/>
        <w:bottom w:val="none" w:sz="0" w:space="0" w:color="auto"/>
        <w:right w:val="none" w:sz="0" w:space="0" w:color="auto"/>
      </w:divBdr>
    </w:div>
    <w:div w:id="1656101426">
      <w:bodyDiv w:val="1"/>
      <w:marLeft w:val="0"/>
      <w:marRight w:val="0"/>
      <w:marTop w:val="0"/>
      <w:marBottom w:val="0"/>
      <w:divBdr>
        <w:top w:val="none" w:sz="0" w:space="0" w:color="auto"/>
        <w:left w:val="none" w:sz="0" w:space="0" w:color="auto"/>
        <w:bottom w:val="none" w:sz="0" w:space="0" w:color="auto"/>
        <w:right w:val="none" w:sz="0" w:space="0" w:color="auto"/>
      </w:divBdr>
    </w:div>
    <w:div w:id="17243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erms.health.nz/directory.htm?region=Canterbury&amp;funder=Private&amp;referraltype=General%20Practice%20Referr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point.co.nz/gps-accident-urgent-medical-ca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point.co.nz/gps-accident-urgent-medical-care/" TargetMode="External"/><Relationship Id="rId5" Type="http://schemas.openxmlformats.org/officeDocument/2006/relationships/numbering" Target="numbering.xml"/><Relationship Id="rId15" Type="http://schemas.openxmlformats.org/officeDocument/2006/relationships/hyperlink" Target="https://www.medicalprotection.org/newzealand/casebook-may-2015/handling-test-resul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uthern.communityhealthpathways.org/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DASVersion xmlns="5747e7ac-0669-46a4-a0b1-b0ddcfa30578">1</MIDASVersion>
    <State xmlns="c2a488d3-2afa-4247-9855-28596c8cab64">Released</State>
    <FunctionGroup xmlns="5747e7ac-0669-46a4-a0b1-b0ddcfa30578">NA</FunctionGroup>
    <Project xmlns="5747e7ac-0669-46a4-a0b1-b0ddcfa30578">NA</Project>
    <Controlled xmlns="c2a488d3-2afa-4247-9855-28596c8cab64">true</Controlled>
    <OPEN xmlns="5747e7ac-0669-46a4-a0b1-b0ddcfa30578">
      <Url xsi:nil="true"/>
      <Description xsi:nil="true"/>
    </OPEN>
    <PRA_Text_2 xmlns="c2a488d3-2afa-4247-9855-28596c8cab64" xsi:nil="true"/>
    <PRA_Text_5 xmlns="c2a488d3-2afa-4247-9855-28596c8cab64" xsi:nil="true"/>
    <PRA_Date_1 xmlns="c2a488d3-2afa-4247-9855-28596c8cab64" xsi:nil="true"/>
    <DueReview xmlns="c2a488d3-2afa-4247-9855-28596c8cab64" xsi:nil="true"/>
    <PRA_Date_Trigger xmlns="c2a488d3-2afa-4247-9855-28596c8cab64" xsi:nil="true"/>
    <Download xmlns="5747e7ac-0669-46a4-a0b1-b0ddcfa30578" xsi:nil="true"/>
    <Changed xmlns="c2a488d3-2afa-4247-9855-28596c8cab64">New document</Changed>
    <CategoryName xmlns="5747e7ac-0669-46a4-a0b1-b0ddcfa30578">NA</CategoryName>
    <Subtype xmlns="c2a488d3-2afa-4247-9855-28596c8cab64">Policy</Subtype>
    <Know-How_Type xmlns="c2a488d3-2afa-4247-9855-28596c8cab64">NA</Know-How_Type>
    <AppliesTo xmlns="c2a488d3-2afa-4247-9855-28596c8cab64">
      <Value>Clinical staff</Value>
      <Value>Medical staff</Value>
      <Value>Allied Health staff</Value>
      <Value>Nursing staff</Value>
    </AppliesTo>
    <AuthorisedBy xmlns="c2a488d3-2afa-4247-9855-28596c8cab64">Chief Medical Officer</AuthorisedBy>
    <Key_x0020_Words xmlns="5747e7ac-0669-46a4-a0b1-b0ddcfa30578" xsi:nil="true"/>
    <Chapter2 xmlns="5747e7ac-0669-46a4-a0b1-b0ddcfa30578" xsi:nil="true"/>
    <CostCode xmlns="c2a488d3-2afa-4247-9855-28596c8cab64">430-8011: Chief Medical Officer</CostCode>
    <Activity xmlns="5747e7ac-0669-46a4-a0b1-b0ddcfa30578">Masters</Activity>
    <ManLvl2 xmlns="c2a488d3-2afa-4247-9855-28596c8cab64" xsi:nil="true"/>
    <Givefeedback xmlns="5747e7ac-0669-46a4-a0b1-b0ddcfa30578" xsi:nil="true"/>
    <Associateddocumentsadmin xmlns="5747e7ac-0669-46a4-a0b1-b0ddcfa30578" xsi:nil="true"/>
    <Speciality xmlns="c2a488d3-2afa-4247-9855-28596c8cab64" xsi:nil="true"/>
    <ReviewFreq xmlns="c2a488d3-2afa-4247-9855-28596c8cab64">1095</ReviewFreq>
    <PRA_Text_3 xmlns="c2a488d3-2afa-4247-9855-28596c8cab64" xsi:nil="true"/>
    <Aggregation_Status xmlns="c2a488d3-2afa-4247-9855-28596c8cab64">Normal</Aggregation_Status>
    <_Flow_SignoffStatus xmlns="5747e7ac-0669-46a4-a0b1-b0ddcfa30578" xsi:nil="true"/>
    <OpeninWord xmlns="5747e7ac-0669-46a4-a0b1-b0ddcfa30578" xsi:nil="true"/>
    <MIDASIDs xmlns="5747e7ac-0669-46a4-a0b1-b0ddcfa30578" xsi:nil="true"/>
    <Caution xmlns="c2a488d3-2afa-4247-9855-28596c8cab64">Printed copies of this document cannot be relied on after the date at the bottom of the page. Check issue date and version number against the electronic version on MIDAS to ensure that they are current.</Caution>
    <CategoryValue xmlns="5747e7ac-0669-46a4-a0b1-b0ddcfa30578">NA</CategoryValue>
    <IconOverlay xmlns="http://schemas.microsoft.com/sharepoint/v4" xsi:nil="true"/>
    <Authorisation xmlns="5747e7ac-0669-46a4-a0b1-b0ddcfa30578" xsi:nil="true"/>
    <Authorisationunder5mb xmlns="5747e7ac-0669-46a4-a0b1-b0ddcfa30578" xsi:nil="true"/>
    <DocumentType xmlns="5747e7ac-0669-46a4-a0b1-b0ddcfa30578">POLICIES, protocols, pathways, guidelines procedures</DocumentType>
    <Contact xmlns="c2a488d3-2afa-4247-9855-28596c8cab64">
      <UserInfo>
        <DisplayName>David Gow</DisplayName>
        <AccountId>1089</AccountId>
        <AccountType/>
      </UserInfo>
    </Contact>
    <ManLvl1 xmlns="c2a488d3-2afa-4247-9855-28596c8cab64" xsi:nil="true"/>
    <Record_Type xmlns="c2a488d3-2afa-4247-9855-28596c8cab64">Normal</Record_Type>
    <Test_ID xmlns="5747e7ac-0669-46a4-a0b1-b0ddcfa30578" xsi:nil="true"/>
    <Givefeedbackondocument xmlns="5747e7ac-0669-46a4-a0b1-b0ddcfa30578" xsi:nil="true"/>
    <Consultationstatus xmlns="5747e7ac-0669-46a4-a0b1-b0ddcfa30578" xsi:nil="true"/>
    <IssueDate xmlns="c2a488d3-2afa-4247-9855-28596c8cab64" xsi:nil="true"/>
    <Printing xmlns="c2a488d3-2afa-4247-9855-28596c8cab64" xsi:nil="true"/>
    <Area_x002f_Field xmlns="5747e7ac-0669-46a4-a0b1-b0ddcfa30578">
      <Value>Transfers and Transport</Value>
    </Area_x002f_Field>
    <Migrationcompleted xmlns="5747e7ac-0669-46a4-a0b1-b0ddcfa30578" xsi:nil="true"/>
    <StandingOrderCNManddocumentcontroller xmlns="5747e7ac-0669-46a4-a0b1-b0ddcfa30578">
      <UserInfo>
        <DisplayName/>
        <AccountId xsi:nil="true"/>
        <AccountType/>
      </UserInfo>
    </StandingOrderCNManddocumentcontroller>
    <Subtypeadditional xmlns="c2a488d3-2afa-4247-9855-28596c8cab64" xsi:nil="true"/>
    <PRA_Date_3 xmlns="c2a488d3-2afa-4247-9855-28596c8cab64" xsi:nil="true"/>
    <Original_Document xmlns="c2a488d3-2afa-4247-9855-28596c8cab64" xsi:nil="true"/>
    <Associateddocuments xmlns="5747e7ac-0669-46a4-a0b1-b0ddcfa30578" xsi:nil="true"/>
    <Openinword0 xmlns="5747e7ac-0669-46a4-a0b1-b0ddcfa30578" xsi:nil="true"/>
    <Authoritative_Version xmlns="c2a488d3-2afa-4247-9855-28596c8cab64">false</Authoritative_Version>
    <Scope xmlns="c2a488d3-2afa-4247-9855-28596c8cab64">Ensure you are fully qualified to perform the role specified in any document.</Scope>
    <Ward xmlns="5747e7ac-0669-46a4-a0b1-b0ddcfa30578" xsi:nil="true"/>
    <Subtype2 xmlns="5747e7ac-0669-46a4-a0b1-b0ddcfa30578" xsi:nil="true"/>
    <Read_Only_Status xmlns="c2a488d3-2afa-4247-9855-28596c8cab64">Open</Read_Only_Status>
    <Deviations xmlns="c2a488d3-2afa-4247-9855-28596c8cab64">If you need to deviate from any procedure, policy, or guideline, make notes and follow up.</Deviations>
    <DocAuthor xmlns="c2a488d3-2afa-4247-9855-28596c8cab64">David Gow and WellSouth</DocAuthor>
    <auyj xmlns="5747e7ac-0669-46a4-a0b1-b0ddcfa30578" xsi:nil="true"/>
    <SIG xmlns="5747e7ac-0669-46a4-a0b1-b0ddcfa30578" xsi:nil="true"/>
    <Disclaimer xmlns="c2a488d3-2afa-4247-9855-28596c8cab64">This document meets the Southern District Health Board's specific requirements. The Southern DHB makes no representations as to its suitability for use by others, and accepts no responsibility for the consequences of such use.</Disclaimer>
    <Volume xmlns="5747e7ac-0669-46a4-a0b1-b0ddcfa30578">NA</Volume>
    <Consultation xmlns="5747e7ac-0669-46a4-a0b1-b0ddcfa30578" xsi:nil="true"/>
    <StandingOrderNotes xmlns="5747e7ac-0669-46a4-a0b1-b0ddcfa30578" xsi:nil="true"/>
    <MIDASID xmlns="c2a488d3-2afa-4247-9855-28596c8cab64">201183</MIDASID>
    <ReleaseDate xmlns="c2a488d3-2afa-4247-9855-28596c8cab64">2023-09-21T12:00:00+00:00</ReleaseDate>
    <ReviewedBy xmlns="c2a488d3-2afa-4247-9855-28596c8cab64">
      <UserInfo>
        <DisplayName/>
        <AccountId xsi:nil="true"/>
        <AccountType/>
      </UserInfo>
    </ReviewedBy>
    <ContactPhone xmlns="c2a488d3-2afa-4247-9855-28596c8cab64" xsi:nil="true"/>
    <PRA_Date_2 xmlns="c2a488d3-2afa-4247-9855-28596c8cab64" xsi:nil="true"/>
    <Thumbnail xmlns="5747e7ac-0669-46a4-a0b1-b0ddcfa30578" xsi:nil="true"/>
    <Senddocumentforreview xmlns="5747e7ac-0669-46a4-a0b1-b0ddcfa30578" xsi:nil="true"/>
    <Authorisationstatus xmlns="5747e7ac-0669-46a4-a0b1-b0ddcfa30578">Approved</Authorisationstatus>
    <Narrative xmlns="c2a488d3-2afa-4247-9855-28596c8cab64" xsi:nil="true"/>
    <Newpersoncolumn xmlns="5747e7ac-0669-46a4-a0b1-b0ddcfa30578">
      <UserInfo>
        <DisplayName/>
        <AccountId xsi:nil="true"/>
        <AccountType/>
      </UserInfo>
    </Newpersoncolumn>
    <Indate xmlns="5747e7ac-0669-46a4-a0b1-b0ddcfa30578">true</Indate>
    <Subtype3 xmlns="c2a488d3-2afa-4247-9855-28596c8cab64" xsi:nil="true"/>
    <Speciality2 xmlns="c2a488d3-2afa-4247-9855-28596c8cab64" xsi:nil="true"/>
    <HRAGappDate xmlns="c2a488d3-2afa-4247-9855-28596c8cab64" xsi:nil="true"/>
    <Case xmlns="5747e7ac-0669-46a4-a0b1-b0ddcfa30578">NA</Case>
    <DocumentAdmin_x0028_radiology_x0029_ xmlns="5747e7ac-0669-46a4-a0b1-b0ddcfa30578" xsi:nil="true"/>
    <Speciality3 xmlns="c2a488d3-2afa-4247-9855-28596c8cab64" xsi:nil="true"/>
    <Site xmlns="c2a488d3-2afa-4247-9855-28596c8cab64">District</Site>
    <Portfolio xmlns="5747e7ac-0669-46a4-a0b1-b0ddcfa30578" xsi:nil="true"/>
    <Function xmlns="5747e7ac-0669-46a4-a0b1-b0ddcfa30578">Policies Procedures and Guidelines</Function>
    <Subactivity xmlns="5747e7ac-0669-46a4-a0b1-b0ddcfa30578">NA</Subactivity>
    <ReviewedBy0 xmlns="c2a488d3-2afa-4247-9855-28596c8cab64">Clinical Directors, Medical Directors, and Service Managers</ReviewedBy0>
    <PRA_Text_4 xmlns="c2a488d3-2afa-4247-9855-28596c8cab64" xsi:nil="true"/>
    <PRA_Text_1 xmlns="c2a488d3-2afa-4247-9855-28596c8cab64" xsi:nil="true"/>
    <ServiceActions xmlns="c2a488d3-2afa-4247-9855-28596c8cab64" xsi:nil="true"/>
    <Global xmlns="c2a488d3-2afa-4247-9855-28596c8cab64">true</Global>
    <PRA_Type xmlns="c2a488d3-2afa-4247-9855-28596c8cab64">Doc</PRA_Type>
    <Related_People xmlns="c2a488d3-2afa-4247-9855-28596c8cab64">
      <UserInfo>
        <DisplayName/>
        <AccountId xsi:nil="true"/>
        <AccountType/>
      </UserInfo>
    </Related_People>
    <Migrateassociateddocumentsbutton xmlns="5747e7ac-0669-46a4-a0b1-b0ddcfa30578" xsi:nil="true"/>
    <StandingOrderIssuer xmlns="5747e7ac-0669-46a4-a0b1-b0ddcfa30578">
      <UserInfo>
        <DisplayName/>
        <AccountId xsi:nil="true"/>
        <AccountType/>
      </UserInfo>
    </StandingOrderIssuer>
    <DocOwner1 xmlns="c2a488d3-2afa-4247-9855-28596c8cab64" xsi:nil="true"/>
    <PRA_Date_Disposal xmlns="c2a488d3-2afa-4247-9855-28596c8cab64" xsi:nil="true"/>
    <Moreinformation xmlns="5747e7ac-0669-46a4-a0b1-b0ddcfa30578" xsi:nil="true"/>
    <COVID_x002d_19 xmlns="5747e7ac-0669-46a4-a0b1-b0ddcfa30578" xsi:nil="true"/>
    <Chapter xmlns="5747e7ac-0669-46a4-a0b1-b0ddcfa30578" xsi:nil="true"/>
    <Chapter3 xmlns="5747e7ac-0669-46a4-a0b1-b0ddcfa30578" xsi:nil="true"/>
    <Chapter4 xmlns="5747e7ac-0669-46a4-a0b1-b0ddcfa30578"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CD5A5B17F9C3844199BC165990B4D060009CB48C66817BC84AA81EBDA7741F51C7" ma:contentTypeVersion="124" ma:contentTypeDescription="Standard Electronic Document" ma:contentTypeScope="" ma:versionID="46c1bfff271f77112281a392d9661d78">
  <xsd:schema xmlns:xsd="http://www.w3.org/2001/XMLSchema" xmlns:xs="http://www.w3.org/2001/XMLSchema" xmlns:p="http://schemas.microsoft.com/office/2006/metadata/properties" xmlns:ns2="c2a488d3-2afa-4247-9855-28596c8cab64" xmlns:ns3="5747e7ac-0669-46a4-a0b1-b0ddcfa30578" xmlns:ns4="http://schemas.microsoft.com/sharepoint/v4" targetNamespace="http://schemas.microsoft.com/office/2006/metadata/properties" ma:root="true" ma:fieldsID="129ac3d47df146c2dbeb074c9dfd2819" ns2:_="" ns3:_="" ns4:_="">
    <xsd:import namespace="c2a488d3-2afa-4247-9855-28596c8cab64"/>
    <xsd:import namespace="5747e7ac-0669-46a4-a0b1-b0ddcfa30578"/>
    <xsd:import namespace="http://schemas.microsoft.com/sharepoint/v4"/>
    <xsd:element name="properties">
      <xsd:complexType>
        <xsd:sequence>
          <xsd:element name="documentManagement">
            <xsd:complexType>
              <xsd:all>
                <xsd:element ref="ns2:Narrative" minOccurs="0"/>
                <xsd:element ref="ns2:Read_Only_Status" minOccurs="0"/>
                <xsd:element ref="ns2:Authoritative_Version" minOccurs="0"/>
                <xsd:element ref="ns3:DocumentType" minOccurs="0"/>
                <xsd:element ref="ns2:MIDASID" minOccurs="0"/>
                <xsd:element ref="ns2:ReleaseDate" minOccurs="0"/>
                <xsd:element ref="ns3:MIDASVersion" minOccurs="0"/>
                <xsd:element ref="ns2:ServiceActions" minOccurs="0"/>
                <xsd:element ref="ns2:Changed" minOccurs="0"/>
                <xsd:element ref="ns2:Caution" minOccurs="0"/>
                <xsd:element ref="ns2:Disclaimer" minOccurs="0"/>
                <xsd:element ref="ns2:Scope" minOccurs="0"/>
                <xsd:element ref="ns2:Deviations" minOccurs="0"/>
                <xsd:element ref="ns2:ReviewedBy" minOccurs="0"/>
                <xsd:element ref="ns2:CostCode" minOccurs="0"/>
                <xsd:element ref="ns2:DocOwner1" minOccurs="0"/>
                <xsd:element ref="ns2:DocAuthor" minOccurs="0"/>
                <xsd:element ref="ns2:HRAGappDate" minOccurs="0"/>
                <xsd:element ref="ns2:ReviewedBy0" minOccurs="0"/>
                <xsd:element ref="ns2:Global" minOccurs="0"/>
                <xsd:element ref="ns2:Contact" minOccurs="0"/>
                <xsd:element ref="ns2:ContactPhone" minOccurs="0"/>
                <xsd:element ref="ns2:IssueDate" minOccurs="0"/>
                <xsd:element ref="ns2:ReviewFreq" minOccurs="0"/>
                <xsd:element ref="ns2:AppliesTo" minOccurs="0"/>
                <xsd:element ref="ns3:CategoryName" minOccurs="0"/>
                <xsd:element ref="ns3:CategoryValue" minOccurs="0"/>
                <xsd:element ref="ns3:Volume" minOccurs="0"/>
                <xsd:element ref="ns2:RecordID" minOccurs="0"/>
                <xsd:element ref="ns3:Project" minOccurs="0"/>
                <xsd:element ref="ns3:Case" minOccurs="0"/>
                <xsd:element ref="ns3:auyj" minOccurs="0"/>
                <xsd:element ref="ns2:Printing" minOccurs="0"/>
                <xsd:element ref="ns2:Subtype" minOccurs="0"/>
                <xsd:element ref="ns2:Controlled" minOccurs="0"/>
                <xsd:element ref="ns2:AuthorisedBy" minOccurs="0"/>
                <xsd:element ref="ns2:Site" minOccurs="0"/>
                <xsd:element ref="ns2:State" minOccurs="0"/>
                <xsd:element ref="ns3:OPEN" minOccurs="0"/>
                <xsd:element ref="ns2:ManLvl1" minOccurs="0"/>
                <xsd:element ref="ns3:Portfolio" minOccurs="0"/>
                <xsd:element ref="ns2:PRA_Text_2" minOccurs="0"/>
                <xsd:element ref="ns2:PRA_Text_3" minOccurs="0"/>
                <xsd:element ref="ns2:PRA_Text_4" minOccurs="0"/>
                <xsd:element ref="ns2:PRA_Text_5" minOccurs="0"/>
                <xsd:element ref="ns2:PRA_Date_1" minOccurs="0"/>
                <xsd:element ref="ns2:DueReview" minOccurs="0"/>
                <xsd:element ref="ns2:PRA_Date_2" minOccurs="0"/>
                <xsd:element ref="ns2:PRA_Date_3" minOccurs="0"/>
                <xsd:element ref="ns2:PRA_Date_Trigger" minOccurs="0"/>
                <xsd:element ref="ns2:PRA_Date_Disposal" minOccurs="0"/>
                <xsd:element ref="ns3:Function" minOccurs="0"/>
                <xsd:element ref="ns3:Subactivity" minOccurs="0"/>
                <xsd:element ref="ns3:FunctionGroup" minOccurs="0"/>
                <xsd:element ref="ns3:Activity" minOccurs="0"/>
                <xsd:element ref="ns3:Key_x0020_Words" minOccurs="0"/>
                <xsd:element ref="ns4:IconOverlay" minOccurs="0"/>
                <xsd:element ref="ns2:Know-How_Type" minOccurs="0"/>
                <xsd:element ref="ns2:PRA_Type" minOccurs="0"/>
                <xsd:element ref="ns2:Aggregation_Status" minOccurs="0"/>
                <xsd:element ref="ns2:Related_People" minOccurs="0"/>
                <xsd:element ref="ns2:Record_Type" minOccurs="0"/>
                <xsd:element ref="ns2:ManLvl2" minOccurs="0"/>
                <xsd:element ref="ns2:Original_Document" minOccurs="0"/>
                <xsd:element ref="ns2:PRA_Text_1"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3:Area_x002f_Field" minOccurs="0"/>
                <xsd:element ref="ns3:OpeninWord" minOccurs="0"/>
                <xsd:element ref="ns3:Givefeedback" minOccurs="0"/>
                <xsd:element ref="ns3:Moreinformation" minOccurs="0"/>
                <xsd:element ref="ns3:Thumbnail" minOccurs="0"/>
                <xsd:element ref="ns3:Test_ID" minOccurs="0"/>
                <xsd:element ref="ns3:Associateddocuments" minOccurs="0"/>
                <xsd:element ref="ns3:Ward" minOccurs="0"/>
                <xsd:element ref="ns3:Associateddocumentsadmin" minOccurs="0"/>
                <xsd:element ref="ns3:Migrateassociateddocumentsbutton" minOccurs="0"/>
                <xsd:element ref="ns3:Migrationcompleted" minOccurs="0"/>
                <xsd:element ref="ns3:Givefeedbackondocument" minOccurs="0"/>
                <xsd:element ref="ns3:Senddocumentforreview" minOccurs="0"/>
                <xsd:element ref="ns3:Newpersoncolumn" minOccurs="0"/>
                <xsd:element ref="ns3:Authorisation" minOccurs="0"/>
                <xsd:element ref="ns3:Authorisationunder5mb" minOccurs="0"/>
                <xsd:element ref="ns3:Authorisationstatus" minOccurs="0"/>
                <xsd:element ref="ns3:DocumentAdmin_x0028_radiology_x0029_" minOccurs="0"/>
                <xsd:element ref="ns3:Download" minOccurs="0"/>
                <xsd:element ref="ns3:Consultation" minOccurs="0"/>
                <xsd:element ref="ns3:Indate" minOccurs="0"/>
                <xsd:element ref="ns2:SharedWithUsers" minOccurs="0"/>
                <xsd:element ref="ns2:SharedWithDetails" minOccurs="0"/>
                <xsd:element ref="ns3:SIG" minOccurs="0"/>
                <xsd:element ref="ns3:Consultationstatus" minOccurs="0"/>
                <xsd:element ref="ns3:COVID_x002d_19" minOccurs="0"/>
                <xsd:element ref="ns3:MIDASIDs" minOccurs="0"/>
                <xsd:element ref="ns3:StandingOrderIssuer" minOccurs="0"/>
                <xsd:element ref="ns3:StandingOrderCNManddocumentcontroller" minOccurs="0"/>
                <xsd:element ref="ns3:Openinword0" minOccurs="0"/>
                <xsd:element ref="ns3:Chapter" minOccurs="0"/>
                <xsd:element ref="ns3:Subtype2" minOccurs="0"/>
                <xsd:element ref="ns2:Subtype3" minOccurs="0"/>
                <xsd:element ref="ns2:Subtypeadditional" minOccurs="0"/>
                <xsd:element ref="ns2:Speciality" minOccurs="0"/>
                <xsd:element ref="ns2:Speciality2" minOccurs="0"/>
                <xsd:element ref="ns2:Speciality3" minOccurs="0"/>
                <xsd:element ref="ns3:StandingOrderNotes" minOccurs="0"/>
                <xsd:element ref="ns3:Chapter2" minOccurs="0"/>
                <xsd:element ref="ns3:Chapter3" minOccurs="0"/>
                <xsd:element ref="ns3:Chapter4"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88d3-2afa-4247-9855-28596c8cab64" elementFormDefault="qualified">
    <xsd:import namespace="http://schemas.microsoft.com/office/2006/documentManagement/types"/>
    <xsd:import namespace="http://schemas.microsoft.com/office/infopath/2007/PartnerControls"/>
    <xsd:element name="Narrative" ma:index="2" nillable="true" ma:displayName="Notes" ma:internalName="Narrative" ma:readOnly="false">
      <xsd:simpleType>
        <xsd:restriction base="dms:Note">
          <xsd:maxLength value="255"/>
        </xsd:restriction>
      </xsd:simpleType>
    </xsd:element>
    <xsd:element name="Read_Only_Status" ma:index="3" nillable="true" ma:displayName="Read Only Status" ma:default="Open" ma:format="Dropdown" ma:internalName="ReadOnlyStatus" ma:readOnly="false">
      <xsd:simpleType>
        <xsd:restriction base="dms:Choice">
          <xsd:enumeration value="Open"/>
          <xsd:enumeration value="Document"/>
          <xsd:enumeration value="Document and Metadata"/>
        </xsd:restriction>
      </xsd:simpleType>
    </xsd:element>
    <xsd:element name="Authoritative_Version" ma:index="4" nillable="true" ma:displayName="Authoritative Version" ma:default="0" ma:internalName="AuthoritativeVersion" ma:readOnly="false">
      <xsd:simpleType>
        <xsd:restriction base="dms:Boolean"/>
      </xsd:simpleType>
    </xsd:element>
    <xsd:element name="MIDASID" ma:index="6" nillable="true" ma:displayName="MIDAS ID" ma:indexed="true" ma:internalName="MIDASID" ma:readOnly="false">
      <xsd:simpleType>
        <xsd:restriction base="dms:Text">
          <xsd:maxLength value="255"/>
        </xsd:restriction>
      </xsd:simpleType>
    </xsd:element>
    <xsd:element name="ReleaseDate" ma:index="7" nillable="true" ma:displayName="Release Date" ma:format="DateOnly" ma:indexed="true" ma:internalName="ReleaseDate" ma:readOnly="false">
      <xsd:simpleType>
        <xsd:restriction base="dms:DateTime"/>
      </xsd:simpleType>
    </xsd:element>
    <xsd:element name="ServiceActions" ma:index="9" nillable="true" ma:displayName="Service Actions" ma:internalName="ServiceActions" ma:readOnly="false">
      <xsd:simpleType>
        <xsd:restriction base="dms:Note">
          <xsd:maxLength value="255"/>
        </xsd:restriction>
      </xsd:simpleType>
    </xsd:element>
    <xsd:element name="Changed" ma:index="10" nillable="true" ma:displayName="What Has Changed?" ma:internalName="Changed" ma:readOnly="false">
      <xsd:simpleType>
        <xsd:restriction base="dms:Note">
          <xsd:maxLength value="255"/>
        </xsd:restriction>
      </xsd:simpleType>
    </xsd:element>
    <xsd:element name="Caution" ma:index="11" nillable="true" ma:displayName="Caution Printed Copies" ma:default="Printed copies of this document cannot be relied on after the date at the bottom of the page. Check issue date and version number against the electronic version on MIDAS to ensure that they are current." ma:internalName="Caution" ma:readOnly="false">
      <xsd:simpleType>
        <xsd:restriction base="dms:Text">
          <xsd:maxLength value="255"/>
        </xsd:restriction>
      </xsd:simpleType>
    </xsd:element>
    <xsd:element name="Disclaimer" ma:index="12" nillable="true" ma:displayName="Disclaimer" ma:default="This document meets the Southern District Health Board's specific requirements. The Southern DHB makes no representations as to its suitability for use by others, and accepts no responsibility for the consequences of such use." ma:internalName="Disclaimer" ma:readOnly="false">
      <xsd:simpleType>
        <xsd:restriction base="dms:Text">
          <xsd:maxLength value="255"/>
        </xsd:restriction>
      </xsd:simpleType>
    </xsd:element>
    <xsd:element name="Scope" ma:index="13" nillable="true" ma:displayName="Scope of Practice" ma:default="Ensure you are fully qualified to perform the role specified in any document." ma:internalName="Scope" ma:readOnly="false">
      <xsd:simpleType>
        <xsd:restriction base="dms:Text">
          <xsd:maxLength value="255"/>
        </xsd:restriction>
      </xsd:simpleType>
    </xsd:element>
    <xsd:element name="Deviations" ma:index="14" nillable="true" ma:displayName="Deviations" ma:default="If you need to deviate from any procedure, policy, or guideline, make notes and follow up." ma:internalName="Deviations" ma:readOnly="false">
      <xsd:simpleType>
        <xsd:restriction base="dms:Text">
          <xsd:maxLength value="255"/>
        </xsd:restriction>
      </xsd:simpleType>
    </xsd:element>
    <xsd:element name="ReviewedBy" ma:index="15"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stCode" ma:index="16" nillable="true" ma:displayName="Cost Code" ma:format="Dropdown" ma:indexed="true" ma:internalName="CostCode">
      <xsd:simpleType>
        <xsd:restriction base="dms:Choice">
          <xsd:enumeration value="100-1003 Delirium Operational Group"/>
          <xsd:enumeration value="100-1004 Adverse Events"/>
          <xsd:enumeration value="400-2202: Wakari Ward 9A Secure Unit"/>
          <xsd:enumeration value="400-2203: Wakari Ward 9B Acute Unit"/>
          <xsd:enumeration value="400-2204: Wakari Ward 11"/>
          <xsd:enumeration value="400-2207: Wakari Ward 10A Special Needs Unit"/>
          <xsd:enumeration value="400-2349: Community Midwifery"/>
          <xsd:enumeration value="400-2350: Maternity Ward"/>
          <xsd:enumeration value="400-2352: Ward 6B Geriatric ATR"/>
          <xsd:enumeration value="400-2364: Te Puna Wai Ora - Southern Critical Care (ICU)"/>
          <xsd:enumeration value="400-2365: Emergency Department (ED)"/>
          <xsd:enumeration value="400-2366: Neonatal (NICU) Unit"/>
          <xsd:enumeration value="400-2500: Wakari Ward 9C Acute Psychiatry"/>
          <xsd:enumeration value="400-2502: Ward 3 Surgical"/>
          <xsd:enumeration value="400-2504: Ward 4A General Surgery"/>
          <xsd:enumeration value="400-2505: Ward 4C General Surgery/Urology"/>
          <xsd:enumeration value="400-2507: Ward 6C Mental Health for Older People"/>
          <xsd:enumeration value="400-2508: Ward 7A Respiratory/Thoracic/Cardiac"/>
          <xsd:enumeration value="400-2510: Ward 7C Cardiology/Nephrology"/>
          <xsd:enumeration value="400-2511: Ward 8 Medicine"/>
          <xsd:enumeration value="400-2513: Ward 8C Oncology/Haematology"/>
          <xsd:enumeration value="400-2514: Childrens Unit"/>
          <xsd:enumeration value="400-2515: Medical Assessment Unit"/>
          <xsd:enumeration value="400 2516 Medical Infusion Day Unit"/>
          <xsd:enumeration value="400-2517: Ward 7B Respiratory/Thoracic/Cardiac"/>
          <xsd:enumeration value="400-2518: Respiratory Nursing"/>
          <xsd:enumeration value="400-3000: General Medicine Medical Staff"/>
          <xsd:enumeration value="400-3014: Renal Unit/Nephrology Medical Staff"/>
          <xsd:enumeration value="400-3016: Rheumatology Medical Staff"/>
          <xsd:enumeration value="400-3019: General Surgery"/>
          <xsd:enumeration value="400-3020: Anaesthesia Medical Staff"/>
          <xsd:enumeration value="400-3021 Vascular Surgery Medical Staff"/>
          <xsd:enumeration value="400-3022: Cardiac Surgery"/>
          <xsd:enumeration value="400-3026: Ear Nose and Throat Medical Staff"/>
          <xsd:enumeration value="400-3028: Neurosurgery Medical Staff"/>
          <xsd:enumeration value="400-3029: Ophthalmology Medical Staff"/>
          <xsd:enumeration value="400-3030: Orthopaedic Medical Staff"/>
          <xsd:enumeration value="400-3036: Obstetrics and Gynae Medical Staff"/>
          <xsd:enumeration value="400-3050: RMO Unit Medical Staff"/>
          <xsd:enumeration value="400-3172: Oncology &amp; Haematology Medical Staff"/>
          <xsd:enumeration value="400-3175 Family and Adolescent Mental Health"/>
          <xsd:enumeration value="400-3300: Main Operating Theatres Expenditure"/>
          <xsd:enumeration value="400-3301: Day Surgery Expenditure"/>
          <xsd:enumeration value="400-3302: Perioperative Staff"/>
          <xsd:enumeration value="400-3303: Day Surgery Unit Staff"/>
          <xsd:enumeration value="400-3309: Anaesthesia Service"/>
          <xsd:enumeration value="400-3411: Post Anaes Care Unit (PACU)"/>
          <xsd:enumeration value="400-3503: Orthopaedic Outpatients"/>
          <xsd:enumeration value="400-3505: Gastroenterology 8th Floor"/>
          <xsd:enumeration value="400-3506: Endocrinology/Diabetic Services"/>
          <xsd:enumeration value="400-3511: Cardiology Labs"/>
          <xsd:enumeration value="400-3512: Puawai Rehabilitation Unit"/>
          <xsd:enumeration value="400-3515: Early Discharge Rehab Service for Older People (Gibson Day Unit)"/>
          <xsd:enumeration value="400-3516 Community Services Home Team"/>
          <xsd:enumeration value="400-3650: Respiratory Services Lab"/>
          <xsd:enumeration value="400-3651: Frederick Street Outpatients"/>
          <xsd:enumeration value="400-3652: Renal Unit/Nephrology"/>
          <xsd:enumeration value="400-3653: Oncology/Haematology Outpatient Service"/>
          <xsd:enumeration value="400-3654: Radiation Oncology Outpatients"/>
          <xsd:enumeration value="400-3655: Mental Health For Older People Day Hospital"/>
          <xsd:enumeration value="400-3656: ID Community Team"/>
          <xsd:enumeration value="400-3657 Cervical Screening"/>
          <xsd:enumeration value="400-3658: ENT Outpatient Clinic"/>
          <xsd:enumeration value="400-3659: Ophthalmology Outpatients"/>
          <xsd:enumeration value="400-3660: 4th floor outpatients"/>
          <xsd:enumeration value="400-3663: Clinical Neurophysiology"/>
          <xsd:enumeration value="400-3664: Fracture Clinic"/>
          <xsd:enumeration value="400-3665: Rheumatology Outpatients"/>
          <xsd:enumeration value="400-3666: Pain Clinic"/>
          <xsd:enumeration value="400-3667: Dietitian Outpatients"/>
          <xsd:enumeration value="400-3669: Paediatric Outpatients"/>
          <xsd:enumeration value="400-3670: Vera Hayward Clinic"/>
          <xsd:enumeration value="400-3671: Gynaecology Outpatients"/>
          <xsd:enumeration value="400-3673: Palliative Care Advisory Service"/>
          <xsd:enumeration value="400-3676: Radiation Oncology Radiotherapy"/>
          <xsd:enumeration value="400-3680: Breast Care Services"/>
          <xsd:enumeration value="400-4000: Vision Hearing Service"/>
          <xsd:enumeration value="400-4001: Child Development (Opening 1st July from 3670)"/>
          <xsd:enumeration value="400-4003: Community Oral Health"/>
          <xsd:enumeration value="400-4004: District Oral Health"/>
          <xsd:enumeration value="400-4250: Community Rehab Centre"/>
          <xsd:enumeration value="400-4251: Community Nursing"/>
          <xsd:enumeration value="400-4252: Community Occupational Therapy"/>
          <xsd:enumeration value="400-4253: Community Physiotherapy"/>
          <xsd:enumeration value="400-4254: Meals on Wheels"/>
          <xsd:enumeration value="400-4255: Community Ostomy"/>
          <xsd:enumeration value="400-4256: Community Continence"/>
          <xsd:enumeration value="400-4260: Public Health Dunedin"/>
          <xsd:enumeration value="400-4272: Public Health Healthy Environments"/>
          <xsd:enumeration value="400-4278: Vaccine Preventable Diseases"/>
          <xsd:enumeration value="400-4283: Smokefree DHB Coordination"/>
          <xsd:enumeration value="400-4512: Youth Specialty Services"/>
          <xsd:enumeration value="400-4650: Mental Health Unit Balclutha"/>
          <xsd:enumeration value="400-4651: Mental Health Unit Dunstan"/>
          <xsd:enumeration value="400-4652: Early Intervention Service"/>
          <xsd:enumeration value="400-4653: Emergency Psych Services"/>
          <xsd:enumeration value="400-4658: Psych General Services North Team"/>
          <xsd:enumeration value="400-4659: Community Day Programmes"/>
          <xsd:enumeration value="400-4663: Psych General Services South Team"/>
          <xsd:enumeration value="400-4664: Mental Health Unit Waitaki"/>
          <xsd:enumeration value="400-4666: Forensic Psychiatry"/>
          <xsd:enumeration value="400-4708: Mental Health Advisory Services Otago"/>
          <xsd:enumeration value="400-5000: Laboratory"/>
          <xsd:enumeration value="400-5033: Transfusion Medicine"/>
          <xsd:enumeration value="400-5034: Infection Prevention &amp; Control"/>
          <xsd:enumeration value="400-5050: Radiology"/>
          <xsd:enumeration value="400-5077: Radiology - DSA"/>
          <xsd:enumeration value="400-5078: Service Manager Radiology"/>
          <xsd:enumeration value="400-5080: Radiology - Ultrasound"/>
          <xsd:enumeration value="400-5081: Radiology - CT Scanner"/>
          <xsd:enumeration value="400-5083: Radiology - Nuclear Medicine"/>
          <xsd:enumeration value="400-5085: Radiology - MRI"/>
          <xsd:enumeration value="400-5120: Pharmacy - Patient Services"/>
          <xsd:enumeration value="400-5121: Pharmacy - Production"/>
          <xsd:enumeration value="400-5124: Pharmacy"/>
          <xsd:enumeration value="400-5207 Clinical Team Coordinators"/>
          <xsd:enumeration value="400-5208: CCDM"/>
          <xsd:enumeration value="400-5213: Nursing Resource Unit"/>
          <xsd:enumeration value="400-5250: Practice Development Unit (Otago)"/>
          <xsd:enumeration value="400-5303: Audiology"/>
          <xsd:enumeration value="400-5306: Occupational Therapy"/>
          <xsd:enumeration value="400-5307: Physiotherapy"/>
          <xsd:enumeration value="400-5309: Speech Therapy"/>
          <xsd:enumeration value="400-5315: Social Work"/>
          <xsd:enumeration value="400-5401: Maori Health Unit"/>
          <xsd:enumeration value="400-5410: Wakari Ward 9C Allied Health"/>
          <xsd:enumeration value="400-5412: Community Alcohol And Drug Service"/>
          <xsd:enumeration value="400-5414: Maori Mental Health"/>
          <xsd:enumeration value="400-5417: Vera Hayward Allied Health"/>
          <xsd:enumeration value="450-5420: Child Health Play Specialist"/>
          <xsd:enumeration value="400-5422: Child Protection"/>
          <xsd:enumeration value="400-5423: Assessment and Coordination Service Manager"/>
          <xsd:enumeration value="400-5500: Mortuary"/>
          <xsd:enumeration value="400-5507: Sterile Services"/>
          <xsd:enumeration value="400-6015: Telephone Services"/>
          <xsd:enumeration value="400-6018: Mail Room"/>
          <xsd:enumeration value="400-6250: Patient Transport"/>
          <xsd:enumeration value="400-6252: Chaplains"/>
          <xsd:enumeration value="400-6253: Rehab Equipment Service"/>
          <xsd:enumeration value="400-6258: Cafeteria"/>
          <xsd:enumeration value="400-6259: Patient Enquiries"/>
          <xsd:enumeration value="400-6260: Security Services"/>
          <xsd:enumeration value="400-6261: Non-Clinical Support Services"/>
          <xsd:enumeration value="400-8024: Group Manager Mental Health And Community Management"/>
          <xsd:enumeration value="400-8026: Group Manager Womens Child And Public Health"/>
          <xsd:enumeration value="400-8028: Inpatient Clinical Services Mgr"/>
          <xsd:enumeration value="400-8035: Business Development and Support Team"/>
          <xsd:enumeration value="400-8035: Performance Team"/>
          <xsd:enumeration value="400-8052: Director of Nursing Surgical Dunedin"/>
          <xsd:enumeration value="400-8110: General Manager Operations"/>
          <xsd:enumeration value="400-8111: Allied Health Overheads"/>
          <xsd:enumeration value="400-8112: Vehicle Management"/>
          <xsd:enumeration value="400-8115: Service Manager Womens and Childrens Health Dunedin"/>
          <xsd:enumeration value="400-8117: Service Manager Rehabilitation Dunedin"/>
          <xsd:enumeration value="400-8119: Service Manager Primary Services"/>
          <xsd:enumeration value="400-8123: Service Manager Southern Blood and Cancer Service"/>
          <xsd:enumeration value="400-8132: Service Manager General Surgery, Orthopaedics &amp; Plastics Dunedin"/>
          <xsd:enumeration value="400-8136: Service Manager Specialist Surgical Services Dunedin"/>
          <xsd:enumeration value="400-8140: Perioperative &amp; ICU Revenue/Overheads"/>
          <xsd:enumeration value="400-8143: Specialist Clinical Services MGR"/>
          <xsd:enumeration value="400-8163: ADON Surgical Dunedin"/>
          <xsd:enumeration value="400-8260: Human Resources"/>
          <xsd:enumeration value="400-8492: Emergency Management"/>
          <xsd:enumeration value="430-3006: Gastroenterology Medical Staff"/>
          <xsd:enumeration value="430-3507: National Bowel Screening Programme"/>
          <xsd:enumeration value="430-3520: Sexual Health"/>
          <xsd:enumeration value="430-4011: Te Punaka Oraka"/>
          <xsd:enumeration value="430-4278: Vaccine Preventable Diseases"/>
          <xsd:enumeration value="430-4280 Mortality Review"/>
          <xsd:enumeration value="430-4286 COVID Dunedin Vaccination Clinics"/>
          <xsd:enumeration value="430-4513 Youth Forensic"/>
          <xsd:enumeration value="430-5034: District Infection Prevention &amp; Control"/>
          <xsd:enumeration value="430-5215: Practice Development Unit (Otago)"/>
          <xsd:enumeration value="430-6008: Library"/>
          <xsd:enumeration value="430-6009: Records &amp; Information"/>
          <xsd:enumeration value="430-6401: Building And Property Southland Hospital"/>
          <xsd:enumeration value="430-6461: Building &amp; Property Services"/>
          <xsd:enumeration value="430-8000: Executive Director Specialist Services"/>
          <xsd:enumeration value="430-8001: Provider Arm Executive"/>
          <xsd:enumeration value="430-8003: SDHB Turnaround Initiatives"/>
          <xsd:enumeration value="430-8011: Chief Medical Officer"/>
          <xsd:enumeration value="430-8012: Chief Allied Health, Scientific &amp; Technical Officer"/>
          <xsd:enumeration value="430-8013: Nursing Directors"/>
          <xsd:enumeration value="430-8038: Central Otago Maternity Unit"/>
          <xsd:enumeration value="430-8041: General Manager Medicine, Womens &amp; Childrens Health"/>
          <xsd:enumeration value="430-8043: General Manager Mental Health &amp; Addictions And Intellectual Disability Directorate"/>
          <xsd:enumeration value="430-8044: General Manager Older Persons Health Clinical Support &amp; Community Directorate"/>
          <xsd:enumeration value="430-8045: General Manager Medicine and Womens &amp; Childrens Health"/>
          <xsd:enumeration value="430-8052: Nurse Director Surgical Directorate"/>
          <xsd:enumeration value="430-8055: Director of Midwifery"/>
          <xsd:enumeration value="430-8056: Nurse Lead Quality Improvement"/>
          <xsd:enumeration value="430-8081: Psychosocial"/>
          <xsd:enumeration value="430-8201: Purchasing"/>
          <xsd:enumeration value="430-8220: Finance Team"/>
          <xsd:enumeration value="430-8222: Chief Financial Officer"/>
          <xsd:enumeration value="430-8240: Regional Chief Information Officer"/>
          <xsd:enumeration value="430-8260: Human Resources"/>
          <xsd:enumeration value="430-8261: Organisational Development"/>
          <xsd:enumeration value="430-8262: Recruitment"/>
          <xsd:enumeration value="430-8263: Occupational Health Service"/>
          <xsd:enumeration value="430-8265: Executive Director People, Culture &amp; Technology"/>
          <xsd:enumeration value="430-8280: Consumer Experience"/>
          <xsd:enumeration value="430-8281: Patient Safety &amp; Risk"/>
          <xsd:enumeration value="430-8282: Quality and Performance"/>
          <xsd:enumeration value="430-8283: Executive Director Quality and Clinical Governance Solutions"/>
          <xsd:enumeration value="430-8285: General Manager Primary Care &amp; Population Health"/>
          <xsd:enumeration value="430-8286: General Manager Community Services"/>
          <xsd:enumeration value="430-8492: Emergency Management"/>
          <xsd:enumeration value="430-8497: COVID-19 Endemic"/>
          <xsd:enumeration value="450-2350: Maternity Ward"/>
          <xsd:enumeration value="450-2364: Critical Care Unit (ICU)"/>
          <xsd:enumeration value="450-2365: Emergency Department (ED)"/>
          <xsd:enumeration value="450-2366: Neonatal (NICU) Unit"/>
          <xsd:enumeration value="450-2520: Paediatric Support"/>
          <xsd:enumeration value="450-2540: Oncology"/>
          <xsd:enumeration value="450-2541: Childrens Ward"/>
          <xsd:enumeration value="450-2542: Medical Ward"/>
          <xsd:enumeration value="450-2543: Surgical Ward"/>
          <xsd:enumeration value="450-2544: Lakes General Ward"/>
          <xsd:enumeration value="450-2545: Lakes Maternity"/>
          <xsd:enumeration value="450-2546: Rehab Ward"/>
          <xsd:enumeration value="450-2548: Lakes ED"/>
          <xsd:enumeration value="450-2549 After Hours Coordinators"/>
          <xsd:enumeration value="450-3000: General Medicine Medical Staff"/>
          <xsd:enumeration value="450-3019: General Surgery"/>
          <xsd:enumeration value="450-3020: Anaesthesia Medical Staff"/>
          <xsd:enumeration value="450-3024: Dental Surgery"/>
          <xsd:enumeration value="450-3030: Orthopaedic Medical Staff"/>
          <xsd:enumeration value="450-3036: Obstetrics and Gynae Medical Staff"/>
          <xsd:enumeration value="450-3180: MI - General"/>
          <xsd:enumeration value="450-3185: Acute Mental Health Unit"/>
          <xsd:enumeration value="450-3450: Perioperative"/>
          <xsd:enumeration value="450-3500: Outpatients"/>
          <xsd:enumeration value="450-4001: Child Development"/>
          <xsd:enumeration value="450-4300: Practice Development Unit (Southland)"/>
          <xsd:enumeration value="450-4301: NASC Southland"/>
          <xsd:enumeration value="450-4304: District Nursing - Kew"/>
          <xsd:enumeration value="450-4309: Primary Nurse Educators"/>
          <xsd:enumeration value="450-4701: Drug &amp; Alcohol Specialist Service"/>
          <xsd:enumeration value="450-4702: Sthld Mental Health Emergency Team"/>
          <xsd:enumeration value="450-4703: CMHT - Invercargill"/>
          <xsd:enumeration value="450-4704: CMHT - Gore"/>
          <xsd:enumeration value="450-4705: CMHT - Queenstown"/>
          <xsd:enumeration value="450-4706: CAFS"/>
          <xsd:enumeration value="450-4711: Day Activity Centres"/>
          <xsd:enumeration value="450-4712: Forensic Services"/>
          <xsd:enumeration value="450-4714: MH Single Point Of Entry"/>
          <xsd:enumeration value="450-5034: Infection Prevention &amp; Control"/>
          <xsd:enumeration value="450-5050: Radiology"/>
          <xsd:enumeration value="450-5080: MI - Ultrasound"/>
          <xsd:enumeration value="450-5081: MI - CT Scanner"/>
          <xsd:enumeration value="450-5083: MI - Nuclear Medicine"/>
          <xsd:enumeration value="450-5084: MI - Admin"/>
          <xsd:enumeration value="450-5085: MI - MRI"/>
          <xsd:enumeration value="450-5087: Diagnostic Testing"/>
          <xsd:enumeration value="450-5089: Lakes - Xray"/>
          <xsd:enumeration value="450-5100: Pharmacy"/>
          <xsd:enumeration value="450-5205: Graduate Nursing"/>
          <xsd:enumeration value="450-5213: Nursing Resource Unit"/>
          <xsd:enumeration value="450-5215: Practice Development Unit HWNZ Nursing (Southland)"/>
          <xsd:enumeration value="450-5302: Dietitians"/>
          <xsd:enumeration value="450-5306: Occupational Therapy"/>
          <xsd:enumeration value="450-5307: Physiotherapy"/>
          <xsd:enumeration value="450-5309: Speech Therapy"/>
          <xsd:enumeration value="450-5430: Psychologists"/>
          <xsd:enumeration value="450-5500: Mortuary"/>
          <xsd:enumeration value="450-5507: Sterile Services"/>
          <xsd:enumeration value="450-8052: Director of Nursing Southland"/>
          <xsd:enumeration value="450-8111: Allied Health Overheads"/>
          <xsd:enumeration value="450-8150: Clinical Administration"/>
          <xsd:enumeration value="450-8152: Combined Services Manager Southland"/>
          <xsd:enumeration value="450-8153: Lakes - Admin"/>
          <xsd:enumeration value="450-8154: Maternity Support"/>
          <xsd:enumeration value="450-8157: Medical Services Administration"/>
          <xsd:enumeration value="450-8160: New Born Hearing Screening"/>
          <xsd:enumeration value="450-8164: ADON Southland"/>
          <xsd:enumeration value="450-8165: Womens Health Options"/>
          <xsd:enumeration value="450-8168: Service Manager Surgical Services Southland"/>
          <xsd:enumeration value="450-8208: Equipment Store"/>
          <xsd:enumeration value="450-8501: Maori Health"/>
          <xsd:enumeration value="900-8600: DHB Governance"/>
          <xsd:enumeration value="900-8604: Public Relations and Communications"/>
          <xsd:enumeration value="900-8606: Executive Director Strategy, Primary &amp; Community"/>
          <xsd:enumeration value="900-8609: Executive Director Quality &amp; Clinical Governance Solutions"/>
          <xsd:enumeration value="910-8810: Mental Health"/>
          <xsd:enumeration value="910-8820: Public Health"/>
          <xsd:enumeration value="910-8840: Maori Health"/>
          <xsd:enumeration value="100-1000 Legal, Privacy, and OIA"/>
          <xsd:enumeration value="450-3516: Community Services Home Team"/>
          <xsd:enumeration value="450-8064 Patient Flow Operations – Southland"/>
          <xsd:enumeration value="400-8064 Patient Flow Operation"/>
          <xsd:enumeration value="450-8151 Rehab and Support Services Admin"/>
          <xsd:enumeration value="100-1001 Response and Recognition"/>
          <xsd:enumeration value="Test item"/>
        </xsd:restriction>
      </xsd:simpleType>
    </xsd:element>
    <xsd:element name="DocOwner1" ma:index="17" nillable="true" ma:displayName="Directorate" ma:format="Dropdown" ma:indexed="true" ma:internalName="DocOwner1">
      <xsd:simpleType>
        <xsd:union memberTypes="dms:Text">
          <xsd:simpleType>
            <xsd:restriction base="dms:Choice">
              <xsd:enumeration value="Chief Executive Officer"/>
              <xsd:enumeration value="Chief Medical Officer"/>
              <xsd:enumeration value="Executive Director Allied Health, Scientific and Technical"/>
              <xsd:enumeration value="Executive Director Nursing and Midwifery"/>
              <xsd:enumeration value="Chief Operating Officer - Deputy Chief Executive Officer"/>
              <xsd:enumeration value="Finance Group"/>
              <xsd:enumeration value="Human Resources"/>
              <xsd:enumeration value="Information Services Group"/>
              <xsd:enumeration value="Maori Health Directorate"/>
              <xsd:enumeration value="Medical Directorate"/>
              <xsd:enumeration value="Mental Health, Addictions and Intellectual Disability Service Directorate"/>
              <xsd:enumeration value="Older Persons Health Clinical Support and Community Directorate"/>
              <xsd:enumeration value="Radiology and Surgical Directorate"/>
              <xsd:enumeration value="Womens Childrens and Public Health Directorate"/>
              <xsd:enumeration value="Operations Directorate"/>
              <xsd:enumeration value="QHSD – Health and Safety Directorate"/>
              <xsd:enumeration value="QCGD – Quality and Clinical Governance Directorate"/>
              <xsd:enumeration value="QYRD – Patient Safety &amp; Risk Directorate"/>
              <xsd:enumeration value="PCPD – Primary Care and Population Health Directorate"/>
              <xsd:enumeration value="SPCD – Strategy Primary and Community Directorate"/>
              <xsd:enumeration value="CSVD – Community Services Directorate"/>
            </xsd:restriction>
          </xsd:simpleType>
        </xsd:union>
      </xsd:simpleType>
    </xsd:element>
    <xsd:element name="DocAuthor" ma:index="18" nillable="true" ma:displayName="Author" ma:format="Dropdown" ma:indexed="true" ma:internalName="DocAuthor">
      <xsd:simpleType>
        <xsd:restriction base="dms:Text">
          <xsd:maxLength value="255"/>
        </xsd:restriction>
      </xsd:simpleType>
    </xsd:element>
    <xsd:element name="HRAGappDate" ma:index="19" nillable="true" ma:displayName="HRAG Approval Date" ma:format="DateOnly" ma:internalName="HRAGappDate" ma:readOnly="false">
      <xsd:simpleType>
        <xsd:restriction base="dms:DateTime"/>
      </xsd:simpleType>
    </xsd:element>
    <xsd:element name="ReviewedBy0" ma:index="20" nillable="true" ma:displayName="Consultation and Review" ma:format="Dropdown" ma:internalName="ReviewedBy0">
      <xsd:simpleType>
        <xsd:restriction base="dms:Note">
          <xsd:maxLength value="255"/>
        </xsd:restriction>
      </xsd:simpleType>
    </xsd:element>
    <xsd:element name="Global" ma:index="21" nillable="true" ma:displayName="Global" ma:default="1" ma:internalName="Global" ma:readOnly="false">
      <xsd:simpleType>
        <xsd:restriction base="dms:Boolean"/>
      </xsd:simpleType>
    </xsd:element>
    <xsd:element name="Contact" ma:index="22" nillable="true" ma:displayName="Contact" ma:format="Dropdown" ma:list="UserInfo" ma:SearchPeopleOnly="false" ma:SharePointGroup="0" ma:internalName="Contact"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Phone" ma:index="23" nillable="true" ma:displayName="Contact Phone" ma:internalName="ContactPhone" ma:readOnly="false">
      <xsd:simpleType>
        <xsd:restriction base="dms:Text">
          <xsd:maxLength value="255"/>
        </xsd:restriction>
      </xsd:simpleType>
    </xsd:element>
    <xsd:element name="IssueDate" ma:index="24" nillable="true" ma:displayName="Issue Date" ma:format="DateOnly" ma:internalName="IssueDate" ma:readOnly="false">
      <xsd:simpleType>
        <xsd:restriction base="dms:DateTime"/>
      </xsd:simpleType>
    </xsd:element>
    <xsd:element name="ReviewFreq" ma:index="25" nillable="true" ma:displayName="Review Frequency (Days)" ma:format="Dropdown" ma:internalName="ReviewFreq">
      <xsd:simpleType>
        <xsd:union memberTypes="dms:Text">
          <xsd:simpleType>
            <xsd:restriction base="dms:Choice">
              <xsd:enumeration value="365"/>
              <xsd:enumeration value="730"/>
              <xsd:enumeration value="1095"/>
              <xsd:enumeration value="1460"/>
              <xsd:enumeration value="1825"/>
              <xsd:enumeration value="3650"/>
            </xsd:restriction>
          </xsd:simpleType>
        </xsd:union>
      </xsd:simpleType>
    </xsd:element>
    <xsd:element name="AppliesTo" ma:index="26" nillable="true" ma:displayName="Applies to" ma:format="Dropdown" ma:internalName="AppliesTo">
      <xsd:complexType>
        <xsd:complexContent>
          <xsd:extension base="dms:MultiChoiceFillIn">
            <xsd:sequence>
              <xsd:element name="Value" maxOccurs="unbounded" minOccurs="0" nillable="true">
                <xsd:simpleType>
                  <xsd:union memberTypes="dms:Text">
                    <xsd:simpleType>
                      <xsd:restriction base="dms:Choice">
                        <xsd:enumeration value="Administrative staff"/>
                        <xsd:enumeration value="Allied Health staff"/>
                        <xsd:enumeration value="All staff"/>
                        <xsd:enumeration value="Clinical staff"/>
                        <xsd:enumeration value="Committee"/>
                        <xsd:enumeration value="Employees covered by this agreement"/>
                        <xsd:enumeration value="Maternity staff"/>
                        <xsd:enumeration value="Medical Imaging Technologists"/>
                        <xsd:enumeration value="Medical staff"/>
                        <xsd:enumeration value="Mental Health Staff"/>
                        <xsd:enumeration value="Nursing staff"/>
                        <xsd:enumeration value="Patients"/>
                      </xsd:restriction>
                    </xsd:simpleType>
                  </xsd:union>
                </xsd:simpleType>
              </xsd:element>
            </xsd:sequence>
          </xsd:extension>
        </xsd:complexContent>
      </xsd:complexType>
    </xsd:element>
    <xsd:element name="RecordID" ma:index="30" nillable="true" ma:displayName="RecordID" ma:internalName="RecordID" ma:readOnly="true">
      <xsd:simpleType>
        <xsd:restriction base="dms:Text"/>
      </xsd:simpleType>
    </xsd:element>
    <xsd:element name="Printing" ma:index="34" nillable="true" ma:displayName="Printing" ma:internalName="Printing" ma:readOnly="false">
      <xsd:simpleType>
        <xsd:restriction base="dms:Text">
          <xsd:maxLength value="255"/>
        </xsd:restriction>
      </xsd:simpleType>
    </xsd:element>
    <xsd:element name="Subtype" ma:index="36" nillable="true" ma:displayName="Subtype" ma:format="Dropdown" ma:indexed="true" ma:internalName="Subtype">
      <xsd:simpleType>
        <xsd:restriction base="dms:Choice">
          <xsd:enumeration value="App"/>
          <xsd:enumeration value="Policy"/>
          <xsd:enumeration value="Procedure"/>
          <xsd:enumeration value="Guidelines"/>
          <xsd:enumeration value="Standing Order"/>
          <xsd:enumeration value="Terms of Reference"/>
          <xsd:enumeration value="Information - Patients"/>
          <xsd:enumeration value="Information - Staff"/>
          <xsd:enumeration value="Form - Health Record"/>
          <xsd:enumeration value="Form"/>
          <xsd:enumeration value="Flowchart"/>
          <xsd:enumeration value="Poster"/>
          <xsd:enumeration value="External"/>
          <xsd:enumeration value="Contract"/>
          <xsd:enumeration value="Manual"/>
          <xsd:enumeration value="Template"/>
          <xsd:enumeration value="Letter"/>
        </xsd:restriction>
      </xsd:simpleType>
    </xsd:element>
    <xsd:element name="Controlled" ma:index="37" nillable="true" ma:displayName="Controlled" ma:default="1" ma:internalName="Controlled" ma:readOnly="false">
      <xsd:simpleType>
        <xsd:restriction base="dms:Boolean"/>
      </xsd:simpleType>
    </xsd:element>
    <xsd:element name="AuthorisedBy" ma:index="38" nillable="true" ma:displayName="Authorised By" ma:format="Dropdown" ma:internalName="AuthorisedBy">
      <xsd:simpleType>
        <xsd:union memberTypes="dms:Text">
          <xsd:simpleType>
            <xsd:restriction base="dms:Choice">
              <xsd:enumeration value="ADON Medicine"/>
              <xsd:enumeration value="Allied Health Manager(s)"/>
              <xsd:enumeration value="Ambulatory District SM Childrens Health"/>
              <xsd:enumeration value="Ambulatory District SM Womens Health"/>
              <xsd:enumeration value="CD and SM Emergency Department"/>
              <xsd:enumeration value="Charge Anaesthetic Technician"/>
              <xsd:enumeration value="Charge MRT Radiology"/>
              <xsd:enumeration value="Chief Executive Officer"/>
              <xsd:enumeration value="Chief Financial Officer"/>
              <xsd:enumeration value="Chief Medical Officer"/>
              <xsd:enumeration value="Chief Operating Officer - Deputy Chief Executive Officer"/>
              <xsd:enumeration value="Clerical Co-ordinator Radiology"/>
              <xsd:enumeration value="Clinical Co-ordinator Vera Hayward Child Development Centre"/>
              <xsd:enumeration value="Clinical Director Breast Screening Services"/>
              <xsd:enumeration value="Clinical Director CCU Southland"/>
              <xsd:enumeration value="Clinical Director Emergency Dept Southland"/>
              <xsd:enumeration value="Clinical Director General Surgery Southland"/>
              <xsd:enumeration value="Clinical Director NNU (Southland)"/>
              <xsd:enumeration value="Clinical Director Paediatrics Southland"/>
              <xsd:enumeration value="Clinical Leader Anaesthetics"/>
              <xsd:enumeration value="Clinical Leader Breastcare Services"/>
              <xsd:enumeration value="Clinical Leader Pain Clinic"/>
              <xsd:enumeration value="Clinical Leader Radiology"/>
              <xsd:enumeration value="Clinical Leader Womens Health"/>
              <xsd:enumeration value="Clinical Midwife Leader Maternity Southland"/>
              <xsd:enumeration value="Clinical Nurse Leader Medical Ward Southland"/>
              <xsd:enumeration value="Clinical Nurse Manager Paediatrics Southland"/>
              <xsd:enumeration value="Clinical Nurse Manager Well Child Service Southland"/>
              <xsd:enumeration value="Clinical Nurse Specialist - Wound Southland"/>
              <xsd:enumeration value="Clinical Team Manager CMHT Queenstown"/>
              <xsd:enumeration value="Clinical Team Manager SMHET, SPOE, Forensic MH Southland"/>
              <xsd:enumeration value="Clinical Team Manager Wakatipu Community Mental Health Team"/>
              <xsd:enumeration value="Clinician-Manager Partnership Medical Directorate"/>
              <xsd:enumeration value="Clinician-Manager Partnership MHAID Service Directorate"/>
              <xsd:enumeration value="Clinician-Manager Partnership OPH Clinical Support and Community Directorate"/>
              <xsd:enumeration value="Clinician-Manager Partnership Surgical Directorate"/>
              <xsd:enumeration value="Clinician-Manager Partnership Womens Childrens and PH Directorate"/>
              <xsd:enumeration value="CNM 3 Surgical"/>
              <xsd:enumeration value="CNM Acute Mental Health Unit"/>
              <xsd:enumeration value="CNM CCU Southland"/>
              <xsd:enumeration value="CNM CDS Southland"/>
              <xsd:enumeration value="CNM Children's Outpatients"/>
              <xsd:enumeration value="CNM Children's Unit"/>
              <xsd:enumeration value="CNM Childrens Ward Southland"/>
              <xsd:enumeration value="CNM Critical Care Southland"/>
              <xsd:enumeration value="CNM Day Surgery"/>
              <xsd:enumeration value="CNM ED Southland"/>
              <xsd:enumeration value="CNM ICU"/>
              <xsd:enumeration value="CNM Infection Prevention and Control"/>
              <xsd:enumeration value="CNM Gastroenterology"/>
              <xsd:enumeration value="CNM Medical Day Unit"/>
              <xsd:enumeration value="CNM MOT"/>
              <xsd:enumeration value="CNM MOT and Manager Perioperative"/>
              <xsd:enumeration value="CNM Neonatal Unit Southland"/>
              <xsd:enumeration value="CNM NICU"/>
              <xsd:enumeration value="CNM PACU / Pain Service"/>
              <xsd:enumeration value="CNM Radiology"/>
              <xsd:enumeration value="CNM Ward 7C Otago"/>
              <xsd:enumeration value="CNM Ward 8C"/>
              <xsd:enumeration value="CNM/CNL Childrens Units"/>
              <xsd:enumeration value="CNMs CCU/ICU"/>
              <xsd:enumeration value="CMM Maternity"/>
              <xsd:enumeration value="CMM Queen Mary"/>
              <xsd:enumeration value="CMM Central Otago Maternity Unit"/>
              <xsd:enumeration value="Corporate Solicitor"/>
              <xsd:enumeration value="Director AH Otago / AH Manager Southland"/>
              <xsd:enumeration value="Director of IT"/>
              <xsd:enumeration value="Director of Performance"/>
              <xsd:enumeration value="Director of Quality"/>
              <xsd:enumeration value="District Manager Maori Health Directorate"/>
              <xsd:enumeration value="District Manager, Oral Health Service"/>
              <xsd:enumeration value="District Service Manager Radiology"/>
              <xsd:enumeration value="District Team Leader Security Services"/>
              <xsd:enumeration value="Drug and Therapeutic Committee Southland"/>
              <xsd:enumeration value="ED Consultant Southland"/>
              <xsd:enumeration value="Elective Service Manager Southland"/>
              <xsd:enumeration value="Executive Director AH Scientific and Technical"/>
              <xsd:enumeration value="Executive Director Human Resources"/>
              <xsd:enumeration value="Executive Director Maori Health"/>
              <xsd:enumeration value="Executive Director Nursing and Midwifery"/>
              <xsd:enumeration value="Executive Director Planning and Funding General"/>
              <xsd:enumeration value="Facilities &amp; Site Development Manager"/>
              <xsd:enumeration value="Library Manager"/>
              <xsd:enumeration value="Manager AH CARS Otago"/>
              <xsd:enumeration value="Manager Allied Health CARS Southland"/>
              <xsd:enumeration value="Manager AT&amp;R"/>
              <xsd:enumeration value="Manager Clinical Development Southland"/>
              <xsd:enumeration value="Manager Clinical Records &amp; Coding"/>
              <xsd:enumeration value="Manager CMHT Gore"/>
              <xsd:enumeration value="Manager CMHT Invercargill"/>
              <xsd:enumeration value="Manager Diagnostic Testing Southland"/>
              <xsd:enumeration value="Manager Food Services"/>
              <xsd:enumeration value="Manager Inpatient MH Unit Southland"/>
              <xsd:enumeration value="Manager Medical Directorate"/>
              <xsd:enumeration value="Manager Outpatients Southland"/>
              <xsd:enumeration value="Manager PDU Otago"/>
              <xsd:enumeration value="Manager PDU Southland"/>
              <xsd:enumeration value="Manager Perioperative Southland"/>
              <xsd:enumeration value="Manager Pharmacy (Otago)"/>
              <xsd:enumeration value="Manager Sterile Service Southland"/>
              <xsd:enumeration value="Managers PDU"/>
              <xsd:enumeration value="Medical Director Patient Services"/>
              <xsd:enumeration value="Medical Officer of Health"/>
              <xsd:enumeration value="MHAID Service - Clinical Governance Group"/>
              <xsd:enumeration value="Midwifery Director"/>
              <xsd:enumeration value="Midwifery Director/Clinical Midwifery Leader"/>
              <xsd:enumeration value="NM CARS Otago"/>
              <xsd:enumeration value="NM CARS Southland"/>
              <xsd:enumeration value="NM Medical Ward Southland"/>
              <xsd:enumeration value="NM Southern Blood &amp; Cancer"/>
              <xsd:enumeration value="Nurse Manager(s) CARS"/>
              <xsd:enumeration value="Nurse Manager/Educator ED Southland"/>
              <xsd:enumeration value="Operations Manager"/>
              <xsd:enumeration value="Operations Manager Lakes District Hospital"/>
              <xsd:enumeration value="Patient Safety and Policy Advisor"/>
              <xsd:enumeration value="Pharmacy Manager Southland"/>
              <xsd:enumeration value="Principal Licensee Radiation Oncology"/>
              <xsd:enumeration value="Service Manager Adult MH Services"/>
              <xsd:enumeration value="Service Manager Care Co-ordination Centre"/>
              <xsd:enumeration value="Service Manager Childrens Health"/>
              <xsd:enumeration value="Service Manager Clinical Support"/>
              <xsd:enumeration value="Service Manager Comm Rehab/Manager Allied Health"/>
              <xsd:enumeration value="Service Manager Critical Care"/>
              <xsd:enumeration value="Service Manager District Oral Health Service"/>
              <xsd:enumeration value="Service Manager ED &amp; Internal Medicine"/>
              <xsd:enumeration value="Service Manager Oncology, Haematology &amp; Specialist Medicine"/>
              <xsd:enumeration value="Service Manager Population Health District"/>
              <xsd:enumeration value="Service Manager Public Health"/>
              <xsd:enumeration value="Service Manager Specialist MH&amp;ID Services"/>
              <xsd:enumeration value="Service Manager Specialist Surgery"/>
              <xsd:enumeration value="Service Manager Surgery Services"/>
              <xsd:enumeration value="Service Manager Womens Health"/>
              <xsd:enumeration value="Site Manager Radiology"/>
              <xsd:enumeration value="Team Leader Patient Affairs, Enquiries &amp; Mortuary"/>
              <xsd:enumeration value="Team Manager - MH Day Activity Centres"/>
              <xsd:enumeration value="Team Manager Child Adolescent and Family Service Southland"/>
              <xsd:enumeration value="UM CCC Southland"/>
              <xsd:enumeration value="UM Childrens Unit/Clinical Director Paediatrics"/>
              <xsd:enumeration value="Unit Manager Allied Health (Otago)"/>
              <xsd:enumeration value="Unit Manager Allied Health (Southland)"/>
              <xsd:enumeration value="Unit Manager CCC"/>
              <xsd:enumeration value="Unit Manager Childrens Outpatients"/>
              <xsd:enumeration value="Unit Manager Diagnostic Testing Southland"/>
              <xsd:enumeration value="Unit Manager Eyes ENT Rheum Otago"/>
              <xsd:enumeration value="Unit Manager Medical Ward Southland"/>
              <xsd:enumeration value="Unit Manager Outpatients"/>
              <xsd:enumeration value="Unit Manager Service Management"/>
              <xsd:enumeration value="Unit Manager Sterile Supply"/>
              <xsd:enumeration value="Unit Manager Surgical Ward Southland"/>
              <xsd:enumeration value="Unit Manager Therapies"/>
              <xsd:enumeration value="Unit Manager Youth Speciality Services"/>
            </xsd:restriction>
          </xsd:simpleType>
        </xsd:union>
      </xsd:simpleType>
    </xsd:element>
    <xsd:element name="Site" ma:index="39" nillable="true" ma:displayName="Site" ma:format="Dropdown" ma:indexed="true" ma:internalName="Site">
      <xsd:simpleType>
        <xsd:restriction base="dms:Choice">
          <xsd:enumeration value="District"/>
          <xsd:enumeration value="Otago"/>
          <xsd:enumeration value="Southland"/>
          <xsd:enumeration value="Lakes District"/>
          <xsd:enumeration value="National"/>
          <xsd:enumeration value="Regional"/>
        </xsd:restriction>
      </xsd:simpleType>
    </xsd:element>
    <xsd:element name="State" ma:index="40" nillable="true" ma:displayName="State" ma:format="Dropdown" ma:internalName="State" ma:readOnly="false">
      <xsd:simpleType>
        <xsd:restriction base="dms:Choice">
          <xsd:enumeration value="Released"/>
          <xsd:enumeration value="Uncontrolled"/>
          <xsd:enumeration value="Lippincott"/>
          <xsd:enumeration value="Withdrawn"/>
        </xsd:restriction>
      </xsd:simpleType>
    </xsd:element>
    <xsd:element name="ManLvl1" ma:index="42" nillable="true" ma:displayName="Manual Name" ma:internalName="ManLvl1" ma:readOnly="false">
      <xsd:simpleType>
        <xsd:restriction base="dms:Text">
          <xsd:maxLength value="255"/>
        </xsd:restriction>
      </xsd:simpleType>
    </xsd:element>
    <xsd:element name="PRA_Text_2" ma:index="45" nillable="true" ma:displayName="PRA Text 2" ma:hidden="true" ma:internalName="PraText2" ma:readOnly="false">
      <xsd:simpleType>
        <xsd:restriction base="dms:Text"/>
      </xsd:simpleType>
    </xsd:element>
    <xsd:element name="PRA_Text_3" ma:index="46" nillable="true" ma:displayName="PRA Text 3" ma:hidden="true" ma:internalName="PraText3" ma:readOnly="false">
      <xsd:simpleType>
        <xsd:restriction base="dms:Text"/>
      </xsd:simpleType>
    </xsd:element>
    <xsd:element name="PRA_Text_4" ma:index="47" nillable="true" ma:displayName="PRA Text 4" ma:hidden="true" ma:internalName="PraText4" ma:readOnly="false">
      <xsd:simpleType>
        <xsd:restriction base="dms:Text"/>
      </xsd:simpleType>
    </xsd:element>
    <xsd:element name="PRA_Text_5" ma:index="48" nillable="true" ma:displayName="PRA Text 5" ma:hidden="true" ma:internalName="PraText5" ma:readOnly="false">
      <xsd:simpleType>
        <xsd:restriction base="dms:Text"/>
      </xsd:simpleType>
    </xsd:element>
    <xsd:element name="PRA_Date_1" ma:index="49" nillable="true" ma:displayName="PRA Date 1" ma:format="DateTime" ma:hidden="true" ma:internalName="PraDate1" ma:readOnly="false">
      <xsd:simpleType>
        <xsd:restriction base="dms:DateTime"/>
      </xsd:simpleType>
    </xsd:element>
    <xsd:element name="DueReview" ma:index="50" nillable="true" ma:displayName="Due for Review(OLD)" ma:format="DateOnly" ma:hidden="true" ma:internalName="DueReview" ma:readOnly="false">
      <xsd:simpleType>
        <xsd:restriction base="dms:DateTime"/>
      </xsd:simpleType>
    </xsd:element>
    <xsd:element name="PRA_Date_2" ma:index="51" nillable="true" ma:displayName="PRA Date 2" ma:format="DateTime" ma:hidden="true" ma:internalName="PraDate2" ma:readOnly="false">
      <xsd:simpleType>
        <xsd:restriction base="dms:DateTime"/>
      </xsd:simpleType>
    </xsd:element>
    <xsd:element name="PRA_Date_3" ma:index="52" nillable="true" ma:displayName="PRA Date 3" ma:format="DateTime" ma:hidden="true" ma:internalName="PraDate3" ma:readOnly="false">
      <xsd:simpleType>
        <xsd:restriction base="dms:DateTime"/>
      </xsd:simpleType>
    </xsd:element>
    <xsd:element name="PRA_Date_Trigger" ma:index="53" nillable="true" ma:displayName="PRA Date Trigger" ma:format="DateTime" ma:hidden="true" ma:internalName="PraDateTrigger" ma:readOnly="false">
      <xsd:simpleType>
        <xsd:restriction base="dms:DateTime"/>
      </xsd:simpleType>
    </xsd:element>
    <xsd:element name="PRA_Date_Disposal" ma:index="54" nillable="true" ma:displayName="PRA Date Disposal" ma:format="DateTime" ma:hidden="true" ma:internalName="PraDateDisposal" ma:readOnly="false">
      <xsd:simpleType>
        <xsd:restriction base="dms:DateTime"/>
      </xsd:simpleType>
    </xsd:element>
    <xsd:element name="Know-How_Type" ma:index="63"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64" nillable="true" ma:displayName="PRA Type" ma:default="Doc" ma:hidden="true" ma:internalName="PRAType" ma:readOnly="false">
      <xsd:simpleType>
        <xsd:restriction base="dms:Text"/>
      </xsd:simpleType>
    </xsd:element>
    <xsd:element name="Aggregation_Status" ma:index="65"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union>
      </xsd:simpleType>
    </xsd:element>
    <xsd:element name="Related_People" ma:index="67" nillable="true" ma:displayName="Related People" ma:hidden="true" ma:list="UserInfo" ma:SearchPeopleOnly="false"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69" nillable="true" ma:displayName="Business Value" ma:default="Normal" ma:format="Dropdown"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ManLvl2" ma:index="72" nillable="true" ma:displayName="Section" ma:hidden="true" ma:internalName="ManLvl2" ma:readOnly="false">
      <xsd:simpleType>
        <xsd:restriction base="dms:Text">
          <xsd:maxLength value="255"/>
        </xsd:restriction>
      </xsd:simpleType>
    </xsd:element>
    <xsd:element name="Original_Document" ma:index="73" nillable="true" ma:displayName="Original Document" ma:hidden="true" ma:internalName="OriginalDocument" ma:readOnly="false">
      <xsd:simpleType>
        <xsd:restriction base="dms:Text"/>
      </xsd:simpleType>
    </xsd:element>
    <xsd:element name="PRA_Text_1" ma:index="74" nillable="true" ma:displayName="PRA Text 1" ma:hidden="true" ma:internalName="PraText1" ma:readOnly="false">
      <xsd:simpleType>
        <xsd:restriction base="dms:Text"/>
      </xsd:simpleType>
    </xsd:element>
    <xsd:element name="SharedWithUsers" ma:index="10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3" nillable="true" ma:displayName="Shared With Details" ma:internalName="SharedWithDetails" ma:readOnly="true">
      <xsd:simpleType>
        <xsd:restriction base="dms:Note">
          <xsd:maxLength value="255"/>
        </xsd:restriction>
      </xsd:simpleType>
    </xsd:element>
    <xsd:element name="Subtype3" ma:index="113" nillable="true" ma:displayName="Subtype3" ma:format="Dropdown" ma:internalName="Subtype3">
      <xsd:simpleType>
        <xsd:restriction base="dms:Choice">
          <xsd:enumeration value="Clinical and care pathways"/>
          <xsd:enumeration value="Enter Choice #2"/>
          <xsd:enumeration value="Enter Choice #3"/>
        </xsd:restriction>
      </xsd:simpleType>
    </xsd:element>
    <xsd:element name="Subtypeadditional" ma:index="114" nillable="true" ma:displayName="Subtypeadditional" ma:internalName="Subtypeadditional">
      <xsd:simpleType>
        <xsd:restriction base="dms:Text">
          <xsd:maxLength value="255"/>
        </xsd:restriction>
      </xsd:simpleType>
    </xsd:element>
    <xsd:element name="Speciality" ma:index="115" nillable="true" ma:displayName="Speciality" ma:internalName="Speciality">
      <xsd:simpleType>
        <xsd:restriction base="dms:Text">
          <xsd:maxLength value="255"/>
        </xsd:restriction>
      </xsd:simpleType>
    </xsd:element>
    <xsd:element name="Speciality2" ma:index="116" nillable="true" ma:displayName="Speciality2" ma:internalName="Speciality2">
      <xsd:simpleType>
        <xsd:restriction base="dms:Text">
          <xsd:maxLength value="255"/>
        </xsd:restriction>
      </xsd:simpleType>
    </xsd:element>
    <xsd:element name="Speciality3" ma:index="117" nillable="true" ma:displayName="Speciality3" ma:internalName="Speciality3">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7e7ac-0669-46a4-a0b1-b0ddcfa30578" elementFormDefault="qualified">
    <xsd:import namespace="http://schemas.microsoft.com/office/2006/documentManagement/types"/>
    <xsd:import namespace="http://schemas.microsoft.com/office/infopath/2007/PartnerControls"/>
    <xsd:element name="DocumentType" ma:index="5" nillable="true" ma:displayName="Document Type" ma:default="POLICIES, protocols, pathways, guidelines procedures" ma:format="Dropdown" ma:internalName="DocumentType" ma:readOnly="false">
      <xsd:simpleType>
        <xsd:restriction base="dms:Choice">
          <xsd:enumeration value="POLICIES, protocols, pathways, guidelines procedures"/>
        </xsd:restriction>
      </xsd:simpleType>
    </xsd:element>
    <xsd:element name="MIDASVersion" ma:index="8" nillable="true" ma:displayName="MIDAS Version" ma:internalName="MIDASVersion" ma:readOnly="false">
      <xsd:simpleType>
        <xsd:restriction base="dms:Text">
          <xsd:maxLength value="255"/>
        </xsd:restriction>
      </xsd:simpleType>
    </xsd:element>
    <xsd:element name="CategoryName" ma:index="27" nillable="true" ma:displayName="Category Name" ma:default="NA" ma:format="RadioButtons" ma:internalName="CategoryName" ma:readOnly="false">
      <xsd:simpleType>
        <xsd:union memberTypes="dms:Text">
          <xsd:simpleType>
            <xsd:restriction base="dms:Choice">
              <xsd:enumeration value="NA"/>
            </xsd:restriction>
          </xsd:simpleType>
        </xsd:union>
      </xsd:simpleType>
    </xsd:element>
    <xsd:element name="CategoryValue" ma:index="28" nillable="true" ma:displayName="Category Value" ma:default="NA" ma:format="RadioButtons" ma:internalName="CategoryValue" ma:readOnly="false">
      <xsd:simpleType>
        <xsd:union memberTypes="dms:Text">
          <xsd:simpleType>
            <xsd:restriction base="dms:Choice">
              <xsd:enumeration value="NA"/>
            </xsd:restriction>
          </xsd:simpleType>
        </xsd:union>
      </xsd:simpleType>
    </xsd:element>
    <xsd:element name="Volume" ma:index="29" nillable="true" ma:displayName="Volume" ma:default="NA" ma:format="RadioButtons" ma:internalName="Volume" ma:readOnly="false">
      <xsd:simpleType>
        <xsd:union memberTypes="dms:Text">
          <xsd:simpleType>
            <xsd:restriction base="dms:Choice">
              <xsd:enumeration value="NA"/>
            </xsd:restriction>
          </xsd:simpleType>
        </xsd:union>
      </xsd:simpleType>
    </xsd:element>
    <xsd:element name="Project" ma:index="31" nillable="true" ma:displayName="Project" ma:default="NA" ma:format="RadioButtons" ma:internalName="Project" ma:readOnly="false">
      <xsd:simpleType>
        <xsd:union memberTypes="dms:Text">
          <xsd:simpleType>
            <xsd:restriction base="dms:Choice">
              <xsd:enumeration value="NA"/>
            </xsd:restriction>
          </xsd:simpleType>
        </xsd:union>
      </xsd:simpleType>
    </xsd:element>
    <xsd:element name="Case" ma:index="32" nillable="true" ma:displayName="Case" ma:default="NA" ma:format="RadioButtons" ma:internalName="Case" ma:readOnly="false">
      <xsd:simpleType>
        <xsd:union memberTypes="dms:Text">
          <xsd:simpleType>
            <xsd:restriction base="dms:Choice">
              <xsd:enumeration value="NA"/>
            </xsd:restriction>
          </xsd:simpleType>
        </xsd:union>
      </xsd:simpleType>
    </xsd:element>
    <xsd:element name="auyj" ma:index="33" nillable="true" ma:displayName="Text" ma:internalName="auyj" ma:readOnly="false">
      <xsd:simpleType>
        <xsd:restriction base="dms:Text"/>
      </xsd:simpleType>
    </xsd:element>
    <xsd:element name="OPEN" ma:index="41" nillable="true" ma:displayName="OPEN" ma:format="Hyperlink" ma:internalName="OPE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ortfolio" ma:index="44" nillable="true" ma:displayName="Portfolio" ma:indexed="true" ma:internalName="Portfolio" ma:readOnly="false">
      <xsd:simpleType>
        <xsd:restriction base="dms:Text">
          <xsd:maxLength value="255"/>
        </xsd:restriction>
      </xsd:simpleType>
    </xsd:element>
    <xsd:element name="Function" ma:index="55" nillable="true" ma:displayName="Function" ma:default="Policies Procedures and Guidelines" ma:format="RadioButtons" ma:hidden="true" ma:internalName="Function" ma:readOnly="false">
      <xsd:simpleType>
        <xsd:union memberTypes="dms:Text">
          <xsd:simpleType>
            <xsd:restriction base="dms:Choice">
              <xsd:enumeration value="Policies Procedures and Guidelines"/>
            </xsd:restriction>
          </xsd:simpleType>
        </xsd:union>
      </xsd:simpleType>
    </xsd:element>
    <xsd:element name="Subactivity" ma:index="56"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FunctionGroup" ma:index="5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Activity" ma:index="58" nillable="true" ma:displayName="Activity" ma:default="Masters" ma:format="RadioButtons" ma:hidden="true" ma:internalName="Activity" ma:readOnly="false">
      <xsd:simpleType>
        <xsd:union memberTypes="dms:Text">
          <xsd:simpleType>
            <xsd:restriction base="dms:Choice">
              <xsd:enumeration value="Masters"/>
            </xsd:restriction>
          </xsd:simpleType>
        </xsd:union>
      </xsd:simpleType>
    </xsd:element>
    <xsd:element name="Key_x0020_Words" ma:index="61"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MediaServiceMetadata" ma:index="75" nillable="true" ma:displayName="MediaServiceMetadata" ma:hidden="true" ma:internalName="MediaServiceMetadata" ma:readOnly="true">
      <xsd:simpleType>
        <xsd:restriction base="dms:Note"/>
      </xsd:simpleType>
    </xsd:element>
    <xsd:element name="MediaServiceFastMetadata" ma:index="76" nillable="true" ma:displayName="MediaServiceFastMetadata" ma:hidden="true" ma:internalName="MediaServiceFastMetadata" ma:readOnly="true">
      <xsd:simpleType>
        <xsd:restriction base="dms:Note"/>
      </xsd:simpleType>
    </xsd:element>
    <xsd:element name="MediaServiceAutoKeyPoints" ma:index="77" nillable="true" ma:displayName="MediaServiceAutoKeyPoints" ma:hidden="true" ma:internalName="MediaServiceAutoKeyPoints" ma:readOnly="true">
      <xsd:simpleType>
        <xsd:restriction base="dms:Note"/>
      </xsd:simpleType>
    </xsd:element>
    <xsd:element name="MediaServiceKeyPoints" ma:index="78" nillable="true" ma:displayName="KeyPoints" ma:internalName="MediaServiceKeyPoints" ma:readOnly="true">
      <xsd:simpleType>
        <xsd:restriction base="dms:Note">
          <xsd:maxLength value="255"/>
        </xsd:restriction>
      </xsd:simpleType>
    </xsd:element>
    <xsd:element name="_Flow_SignoffStatus" ma:index="79" nillable="true" ma:displayName="Sign-off status" ma:internalName="Sign_x002d_off_x0020_status">
      <xsd:simpleType>
        <xsd:restriction base="dms:Text"/>
      </xsd:simpleType>
    </xsd:element>
    <xsd:element name="Area_x002f_Field" ma:index="80" nillable="true" ma:displayName="Area/Field tags" ma:format="Dropdown" ma:internalName="Area_x002f_Field">
      <xsd:complexType>
        <xsd:complexContent>
          <xsd:extension base="dms:MultiChoiceFillIn">
            <xsd:sequence>
              <xsd:element name="Value" maxOccurs="unbounded" minOccurs="0" nillable="true">
                <xsd:simpleType>
                  <xsd:union memberTypes="dms:Text">
                    <xsd:simpleType>
                      <xsd:restriction base="dms:Choice">
                        <xsd:enumeration value="Admission, eligibility and discharge"/>
                        <xsd:enumeration value="Adverse events and incidents"/>
                        <xsd:enumeration value="Alcohol and drug service"/>
                        <xsd:enumeration value="Anaesthesia"/>
                        <xsd:enumeration value="Appointment"/>
                        <xsd:enumeration value="Appraisal"/>
                        <xsd:enumeration value="Assessment and plans"/>
                        <xsd:enumeration value="Bed management and operations"/>
                        <xsd:enumeration value="Blood culture, testing, and procedures"/>
                        <xsd:enumeration value="Bookings and requests"/>
                        <xsd:enumeration value="Breast care"/>
                        <xsd:enumeration value="Breastfeeding"/>
                        <xsd:enumeration value="Building and property"/>
                        <xsd:enumeration value="Burns and scars"/>
                        <xsd:enumeration value="Caesarean section"/>
                        <xsd:enumeration value="Cardiology"/>
                        <xsd:enumeration value="Cardiovascular"/>
                        <xsd:enumeration value="Care and protection"/>
                        <xsd:enumeration value="Cath lab"/>
                        <xsd:enumeration value="Child development"/>
                        <xsd:enumeration value="Children, youth, and whānau"/>
                        <xsd:enumeration value="Children's unit"/>
                        <xsd:enumeration value="Cleaning, disinfecting and Sterilising"/>
                        <xsd:enumeration value="Clinical Pathway"/>
                        <xsd:enumeration value="Communications and Media"/>
                        <xsd:enumeration value="Competency assessments and checks"/>
                        <xsd:enumeration value="Consent forms / processes"/>
                        <xsd:enumeration value="COVID 19"/>
                        <xsd:enumeration value="Credentialing"/>
                        <xsd:enumeration value="Critical care unit"/>
                        <xsd:enumeration value="Cultural and religious needs"/>
                        <xsd:enumeration value="Day Surgery"/>
                        <xsd:enumeration value="Delirium"/>
                        <xsd:enumeration value="Diagnostic testing"/>
                        <xsd:enumeration value="Diagnostic testing"/>
                        <xsd:enumeration value="Discharge"/>
                        <xsd:enumeration value="Disease management / outbreak"/>
                        <xsd:enumeration value="District nursing"/>
                        <xsd:enumeration value="Ear, nose and throat clinic"/>
                        <xsd:enumeration value="ECT"/>
                        <xsd:enumeration value="Education and professional development"/>
                        <xsd:enumeration value="Emergency Department Otago"/>
                        <xsd:enumeration value="Emergency Department Southland"/>
                        <xsd:enumeration value="Emergency Medicine"/>
                        <xsd:enumeration value="Endocrinology and Diabetes"/>
                        <xsd:enumeration value="Epidural"/>
                        <xsd:enumeration value="Equipment"/>
                        <xsd:enumeration value="Evacuation and Emergency Processes"/>
                        <xsd:enumeration value="Fall prevention and response"/>
                        <xsd:enumeration value="Finance, Purchasing and Procurement"/>
                        <xsd:enumeration value="Fracture, Pain and Rheumatology Clinics"/>
                        <xsd:enumeration value="Gastrointestinal"/>
                        <xsd:enumeration value="General medicine"/>
                        <xsd:enumeration value="Gibson Day Unit"/>
                        <xsd:enumeration value="Giving Medical Advice"/>
                        <xsd:enumeration value="Handover and Shift Responsibilities"/>
                        <xsd:enumeration value="Health and Safety"/>
                        <xsd:enumeration value="HR"/>
                        <xsd:enumeration value="Induction"/>
                        <xsd:enumeration value="Infection Prevention and Control"/>
                        <xsd:enumeration value="Inquests and Investigations"/>
                        <xsd:enumeration value="Intellectual Disability"/>
                        <xsd:enumeration value="Intensive Care Medicine"/>
                        <xsd:enumeration value="Internal Medicine"/>
                        <xsd:enumeration value="Isolation Management"/>
                        <xsd:enumeration value="IV"/>
                        <xsd:enumeration value="Lakes District"/>
                        <xsd:enumeration value="Line and Tube Insertion, Care and Removal"/>
                        <xsd:enumeration value="Māori Health"/>
                        <xsd:enumeration value="Māori Mental Health"/>
                        <xsd:enumeration value="Maternity and midwifery"/>
                        <xsd:enumeration value="MDRO and MRSA"/>
                        <xsd:enumeration value="Medication / Pharmacy"/>
                        <xsd:enumeration value="Mental Health"/>
                        <xsd:enumeration value="Mortuary"/>
                        <xsd:enumeration value="Musculoskeletal Medicine"/>
                        <xsd:enumeration value="Neonatal (NICU)"/>
                        <xsd:enumeration value="Neurology and Neurosurgery"/>
                        <xsd:enumeration value="Not for CPR Orders"/>
                        <xsd:enumeration value="Notes and Recording Patient Information"/>
                        <xsd:enumeration value="Nutrition / dietitians"/>
                        <xsd:enumeration value="Observation Charts and Early Warning Scores"/>
                        <xsd:enumeration value="Obstetrics and Gynaecology"/>
                        <xsd:enumeration value="Occupational Therapy"/>
                        <xsd:enumeration value="Oncology"/>
                        <xsd:enumeration value="Oncology and Hematology"/>
                        <xsd:enumeration value="Ophthalmology"/>
                        <xsd:enumeration value="Oral Health"/>
                        <xsd:enumeration value="Orientation"/>
                        <xsd:enumeration value="Outpatients"/>
                        <xsd:enumeration value="PACU"/>
                        <xsd:enumeration value="Paediatrics"/>
                        <xsd:enumeration value="Pain Management"/>
                        <xsd:enumeration value="Palliative Care"/>
                        <xsd:enumeration value="Patient Rights"/>
                        <xsd:enumeration value="Patient Rights, Whānau, and Visitors"/>
                        <xsd:enumeration value="Perioperative"/>
                        <xsd:enumeration value="Physiotherapy"/>
                        <xsd:enumeration value="PPE/Masks"/>
                        <xsd:enumeration value="Practice Development Unit"/>
                        <xsd:enumeration value="Psychology"/>
                        <xsd:enumeration value="Puawai Rehabilitation Unit"/>
                        <xsd:enumeration value="Public Health"/>
                        <xsd:enumeration value="Quality and Audits"/>
                        <xsd:enumeration value="Queen Mary Maternity"/>
                        <xsd:enumeration value="Radiation Oncology"/>
                        <xsd:enumeration value="Radiology"/>
                        <xsd:enumeration value="Records and Information"/>
                        <xsd:enumeration value="Recruitment"/>
                        <xsd:enumeration value="Referrals"/>
                        <xsd:enumeration value="Rehabilitation Medicine"/>
                        <xsd:enumeration value="Remuneration and Performance"/>
                        <xsd:enumeration value="Renal Unit"/>
                        <xsd:enumeration value="Residential and Aged Care"/>
                        <xsd:enumeration value="Respiratory medicine"/>
                        <xsd:enumeration value="Restraint"/>
                        <xsd:enumeration value="Resuscitation, CPR and Life Support"/>
                        <xsd:enumeration value="Screening"/>
                        <xsd:enumeration value="Security"/>
                        <xsd:enumeration value="Self Medication"/>
                        <xsd:enumeration value="Skin and wound care"/>
                        <xsd:enumeration value="SMO Recruitment"/>
                        <xsd:enumeration value="Social Work"/>
                        <xsd:enumeration value="Southern Critical Care (ICU)"/>
                        <xsd:enumeration value="Southland Children's Ward"/>
                        <xsd:enumeration value="Southland Hospital"/>
                        <xsd:enumeration value="Southland Maternity"/>
                        <xsd:enumeration value="Southland Medical Ward"/>
                        <xsd:enumeration value="Southland Rehab Ward"/>
                        <xsd:enumeration value="Southland Surgical Ward"/>
                        <xsd:enumeration value="Speech Therapy"/>
                        <xsd:enumeration value="Speech Therapy"/>
                        <xsd:enumeration value="Staff Leave"/>
                        <xsd:enumeration value="Staff Member Leaving"/>
                        <xsd:enumeration value="Staff Reimbursement"/>
                        <xsd:enumeration value="Staff Rights and Responsibilities"/>
                        <xsd:enumeration value="Staff Wellbeing"/>
                        <xsd:enumeration value="Sterile Services"/>
                        <xsd:enumeration value="Strokes"/>
                        <xsd:enumeration value="Students"/>
                        <xsd:enumeration value="Surgery"/>
                        <xsd:enumeration value="Toroa Centre"/>
                        <xsd:enumeration value="Tracheostomy"/>
                        <xsd:enumeration value="Transfers and Transport"/>
                        <xsd:enumeration value="Transfusion Medicine"/>
                        <xsd:enumeration value="Uniforms and Laundry"/>
                        <xsd:enumeration value="Urology"/>
                        <xsd:enumeration value="Vera Hayward"/>
                        <xsd:enumeration value="Ward 10A"/>
                        <xsd:enumeration value="Ward 11"/>
                        <xsd:enumeration value="Ward 3 Surgical"/>
                        <xsd:enumeration value="Ward 6B ATR"/>
                        <xsd:enumeration value="Ward 6C"/>
                        <xsd:enumeration value="Ward 7C"/>
                        <xsd:enumeration value="Ward 9A"/>
                        <xsd:enumeration value="Ward 4A and 4C"/>
                        <xsd:enumeration value="Ward 7A, 7B and 7C"/>
                        <xsd:enumeration value="Ward 8A/B and 8C"/>
                        <xsd:enumeration value="Ward 9B and 9C"/>
                        <xsd:enumeration value="Waste"/>
                        <xsd:enumeration value="Weekend and After Hours"/>
                      </xsd:restriction>
                    </xsd:simpleType>
                  </xsd:union>
                </xsd:simpleType>
              </xsd:element>
            </xsd:sequence>
          </xsd:extension>
        </xsd:complexContent>
      </xsd:complexType>
    </xsd:element>
    <xsd:element name="OpeninWord" ma:index="81" nillable="true" ma:displayName="Open in Word" ma:format="Dropdown" ma:internalName="OpeninWord">
      <xsd:simpleType>
        <xsd:restriction base="dms:Text">
          <xsd:maxLength value="255"/>
        </xsd:restriction>
      </xsd:simpleType>
    </xsd:element>
    <xsd:element name="Givefeedback" ma:index="82" nillable="true" ma:displayName="Give feedback" ma:format="Dropdown" ma:internalName="Givefeedback">
      <xsd:simpleType>
        <xsd:restriction base="dms:Text">
          <xsd:maxLength value="255"/>
        </xsd:restriction>
      </xsd:simpleType>
    </xsd:element>
    <xsd:element name="Moreinformation" ma:index="83" nillable="true" ma:displayName="More information" ma:format="Dropdown" ma:internalName="Moreinformation">
      <xsd:simpleType>
        <xsd:restriction base="dms:Text">
          <xsd:maxLength value="255"/>
        </xsd:restriction>
      </xsd:simpleType>
    </xsd:element>
    <xsd:element name="Thumbnail" ma:index="84" nillable="true" ma:displayName="Thumbnail" ma:format="Thumbnail" ma:internalName="Thumbnail">
      <xsd:simpleType>
        <xsd:restriction base="dms:Unknown"/>
      </xsd:simpleType>
    </xsd:element>
    <xsd:element name="Test_ID" ma:index="85" nillable="true" ma:displayName="Test_ID" ma:internalName="Test_ID">
      <xsd:simpleType>
        <xsd:restriction base="dms:Text">
          <xsd:maxLength value="255"/>
        </xsd:restriction>
      </xsd:simpleType>
    </xsd:element>
    <xsd:element name="Associateddocuments" ma:index="87" nillable="true" ma:displayName="Associated documents" ma:format="Dropdown" ma:indexed="true" ma:internalName="Associateddocuments">
      <xsd:simpleType>
        <xsd:restriction base="dms:Text">
          <xsd:maxLength value="255"/>
        </xsd:restriction>
      </xsd:simpleType>
    </xsd:element>
    <xsd:element name="Ward" ma:index="88" nillable="true" ma:displayName="Ward" ma:format="Dropdown" ma:indexed="true" ma:internalName="Ward">
      <xsd:simpleType>
        <xsd:restriction base="dms:Text">
          <xsd:maxLength value="255"/>
        </xsd:restriction>
      </xsd:simpleType>
    </xsd:element>
    <xsd:element name="Associateddocumentsadmin" ma:index="89" nillable="true" ma:displayName="Associated documents admin" ma:format="Dropdown" ma:indexed="true" ma:internalName="Associateddocumentsadmin">
      <xsd:simpleType>
        <xsd:restriction base="dms:Text">
          <xsd:maxLength value="255"/>
        </xsd:restriction>
      </xsd:simpleType>
    </xsd:element>
    <xsd:element name="Migrateassociateddocumentsbutton" ma:index="90" nillable="true" ma:displayName="Migrate associated documents button" ma:format="Dropdown" ma:internalName="Migrateassociateddocumentsbutton">
      <xsd:simpleType>
        <xsd:restriction base="dms:Text">
          <xsd:maxLength value="255"/>
        </xsd:restriction>
      </xsd:simpleType>
    </xsd:element>
    <xsd:element name="Migrationcompleted" ma:index="91" nillable="true" ma:displayName="Migration completed" ma:format="Dropdown" ma:internalName="Migrationcompleted">
      <xsd:simpleType>
        <xsd:restriction base="dms:Text">
          <xsd:maxLength value="255"/>
        </xsd:restriction>
      </xsd:simpleType>
    </xsd:element>
    <xsd:element name="Givefeedbackondocument" ma:index="92" nillable="true" ma:displayName="Give feedback on document" ma:format="Dropdown" ma:internalName="Givefeedbackondocument">
      <xsd:simpleType>
        <xsd:restriction base="dms:Text">
          <xsd:maxLength value="255"/>
        </xsd:restriction>
      </xsd:simpleType>
    </xsd:element>
    <xsd:element name="Senddocumentforreview" ma:index="93" nillable="true" ma:displayName="Review document (should open outlook)" ma:format="Dropdown" ma:internalName="Senddocumentforreview">
      <xsd:simpleType>
        <xsd:restriction base="dms:Text">
          <xsd:maxLength value="255"/>
        </xsd:restriction>
      </xsd:simpleType>
    </xsd:element>
    <xsd:element name="Newpersoncolumn" ma:index="94" nillable="true" ma:displayName="New person column" ma:format="Dropdown" ma:list="UserInfo" ma:SharePointGroup="0" ma:internalName="Newpersoncolum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sation" ma:index="95" nillable="true" ma:displayName="Authorisation" ma:format="Dropdown" ma:internalName="Authorisation">
      <xsd:simpleType>
        <xsd:restriction base="dms:Text">
          <xsd:maxLength value="255"/>
        </xsd:restriction>
      </xsd:simpleType>
    </xsd:element>
    <xsd:element name="Authorisationunder5mb" ma:index="96" nillable="true" ma:displayName="Authorisation under 5mb" ma:format="Dropdown" ma:internalName="Authorisationunder5mb">
      <xsd:simpleType>
        <xsd:restriction base="dms:Text">
          <xsd:maxLength value="255"/>
        </xsd:restriction>
      </xsd:simpleType>
    </xsd:element>
    <xsd:element name="Authorisationstatus" ma:index="97" nillable="true" ma:displayName="Authorisation status" ma:format="Dropdown" ma:internalName="Authorisationstatus">
      <xsd:simpleType>
        <xsd:restriction base="dms:Choice">
          <xsd:enumeration value="Sent"/>
          <xsd:enumeration value="Approved"/>
          <xsd:enumeration value="Rejected"/>
          <xsd:enumeration value="Sending"/>
        </xsd:restriction>
      </xsd:simpleType>
    </xsd:element>
    <xsd:element name="DocumentAdmin_x0028_radiology_x0029_" ma:index="98" nillable="true" ma:displayName="Document Admin (radiology)" ma:format="Dropdown" ma:internalName="DocumentAdmin_x0028_radiology_x0029_">
      <xsd:simpleType>
        <xsd:restriction base="dms:Text">
          <xsd:maxLength value="255"/>
        </xsd:restriction>
      </xsd:simpleType>
    </xsd:element>
    <xsd:element name="Download" ma:index="99" nillable="true" ma:displayName="Download" ma:format="Dropdown" ma:indexed="true" ma:internalName="Download">
      <xsd:simpleType>
        <xsd:restriction base="dms:Text">
          <xsd:maxLength value="255"/>
        </xsd:restriction>
      </xsd:simpleType>
    </xsd:element>
    <xsd:element name="Consultation" ma:index="100" nillable="true" ma:displayName="Consultation " ma:format="Dropdown" ma:internalName="Consultation">
      <xsd:simpleType>
        <xsd:restriction base="dms:Text">
          <xsd:maxLength value="255"/>
        </xsd:restriction>
      </xsd:simpleType>
    </xsd:element>
    <xsd:element name="Indate" ma:index="101" nillable="true" ma:displayName="In date" ma:default="1" ma:format="Dropdown" ma:internalName="Indate">
      <xsd:simpleType>
        <xsd:restriction base="dms:Boolean"/>
      </xsd:simpleType>
    </xsd:element>
    <xsd:element name="SIG" ma:index="104" nillable="true" ma:displayName="SIG" ma:format="Dropdown" ma:internalName="SIG">
      <xsd:simpleType>
        <xsd:restriction base="dms:Choice">
          <xsd:enumeration value="Pharmacy"/>
          <xsd:enumeration value="Respiratory"/>
          <xsd:enumeration value="Long term patient"/>
          <xsd:enumeration value="Paediatric"/>
          <xsd:enumeration value="Renal"/>
          <xsd:enumeration value="Cardiac"/>
          <xsd:enumeration value="Palliative Care"/>
          <xsd:enumeration value="Quality"/>
          <xsd:enumeration value="Neuro"/>
          <xsd:enumeration value="GI/Vascular"/>
          <xsd:enumeration value="Wellbeing, comms, culture"/>
          <xsd:enumeration value="Skin"/>
          <xsd:enumeration value="CNM"/>
          <xsd:enumeration value="AME"/>
          <xsd:enumeration value="IPC"/>
          <xsd:enumeration value="Organ Donation New Zealand"/>
          <xsd:enumeration value="ED"/>
          <xsd:enumeration value="Education"/>
          <xsd:enumeration value="Trauma"/>
          <xsd:enumeration value="ECMO"/>
        </xsd:restriction>
      </xsd:simpleType>
    </xsd:element>
    <xsd:element name="Consultationstatus" ma:index="105" nillable="true" ma:displayName="Consultation status" ma:format="Dropdown" ma:internalName="Consultationstatus">
      <xsd:simpleType>
        <xsd:restriction base="dms:Choice">
          <xsd:enumeration value="Out for consultation"/>
        </xsd:restriction>
      </xsd:simpleType>
    </xsd:element>
    <xsd:element name="COVID_x002d_19" ma:index="106" nillable="true" ma:displayName="COVID-19" ma:format="Dropdown" ma:indexed="true" ma:internalName="COVID_x002d_19">
      <xsd:simpleType>
        <xsd:restriction base="dms:Text">
          <xsd:maxLength value="255"/>
        </xsd:restriction>
      </xsd:simpleType>
    </xsd:element>
    <xsd:element name="MIDASIDs" ma:index="107" nillable="true" ma:displayName="MIDAS IDs" ma:decimals="0" ma:format="Dropdown" ma:internalName="MIDASIDs" ma:percentage="FALSE">
      <xsd:simpleType>
        <xsd:restriction base="dms:Number"/>
      </xsd:simpleType>
    </xsd:element>
    <xsd:element name="StandingOrderIssuer" ma:index="108" nillable="true" ma:displayName="Standing Order Issuer" ma:format="Dropdown" ma:list="UserInfo" ma:SharePointGroup="0" ma:internalName="StandingOrderIssu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ingOrderCNManddocumentcontroller" ma:index="109" nillable="true" ma:displayName="Standing Order CNM and document controller" ma:format="Dropdown" ma:list="UserInfo" ma:SharePointGroup="0" ma:internalName="StandingOrderCNManddocumentcontroll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inword0" ma:index="110" nillable="true" ma:displayName="Open in word" ma:format="Dropdown" ma:internalName="Openinword0">
      <xsd:simpleType>
        <xsd:restriction base="dms:Text">
          <xsd:maxLength value="255"/>
        </xsd:restriction>
      </xsd:simpleType>
    </xsd:element>
    <xsd:element name="Chapter" ma:index="111" nillable="true" ma:displayName="Chapter" ma:format="Dropdown" ma:indexed="true" ma:internalName="Chapter">
      <xsd:simpleType>
        <xsd:restriction base="dms:Text">
          <xsd:maxLength value="255"/>
        </xsd:restriction>
      </xsd:simpleType>
    </xsd:element>
    <xsd:element name="Subtype2" ma:index="112" nillable="true" ma:displayName="Subtype2" ma:format="Dropdown" ma:indexed="true" ma:internalName="Subtype2">
      <xsd:simpleType>
        <xsd:restriction base="dms:Choice">
          <xsd:enumeration value="Clinical pathway"/>
          <xsd:enumeration value="Choice 2"/>
          <xsd:enumeration value="Choice 3"/>
        </xsd:restriction>
      </xsd:simpleType>
    </xsd:element>
    <xsd:element name="StandingOrderNotes" ma:index="118" nillable="true" ma:displayName="Standing Order Notes" ma:format="Dropdown" ma:internalName="StandingOrderNotes">
      <xsd:simpleType>
        <xsd:restriction base="dms:Text">
          <xsd:maxLength value="255"/>
        </xsd:restriction>
      </xsd:simpleType>
    </xsd:element>
    <xsd:element name="Chapter2" ma:index="119" nillable="true" ma:displayName="Chapter2" ma:format="Dropdown" ma:internalName="Chapter2">
      <xsd:simpleType>
        <xsd:restriction base="dms:Text">
          <xsd:maxLength value="255"/>
        </xsd:restriction>
      </xsd:simpleType>
    </xsd:element>
    <xsd:element name="Chapter3" ma:index="120" nillable="true" ma:displayName="Chapter3" ma:format="Dropdown" ma:indexed="true" ma:internalName="Chapter3">
      <xsd:simpleType>
        <xsd:restriction base="dms:Text">
          <xsd:maxLength value="255"/>
        </xsd:restriction>
      </xsd:simpleType>
    </xsd:element>
    <xsd:element name="Chapter4" ma:index="121" nillable="true" ma:displayName="Chapter4" ma:format="Dropdown" ma:internalName="Chapter4">
      <xsd:simpleType>
        <xsd:restriction base="dms:Text">
          <xsd:maxLength value="255"/>
        </xsd:restriction>
      </xsd:simpleType>
    </xsd:element>
    <xsd:element name="MediaServiceObjectDetectorVersions" ma:index="1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2"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A0FC7-5111-4863-AA66-1B692F52FF53}">
  <ds:schemaRefs>
    <ds:schemaRef ds:uri="http://schemas.microsoft.com/office/2006/metadata/properties"/>
    <ds:schemaRef ds:uri="http://schemas.microsoft.com/office/infopath/2007/PartnerControls"/>
    <ds:schemaRef ds:uri="5747e7ac-0669-46a4-a0b1-b0ddcfa30578"/>
    <ds:schemaRef ds:uri="c2a488d3-2afa-4247-9855-28596c8cab64"/>
    <ds:schemaRef ds:uri="http://schemas.microsoft.com/sharepoint/v4"/>
  </ds:schemaRefs>
</ds:datastoreItem>
</file>

<file path=customXml/itemProps2.xml><?xml version="1.0" encoding="utf-8"?>
<ds:datastoreItem xmlns:ds="http://schemas.openxmlformats.org/officeDocument/2006/customXml" ds:itemID="{26445F4E-D320-400A-9095-22C35CB5797B}">
  <ds:schemaRefs>
    <ds:schemaRef ds:uri="http://schemas.microsoft.com/office/2006/metadata/longProperties"/>
  </ds:schemaRefs>
</ds:datastoreItem>
</file>

<file path=customXml/itemProps3.xml><?xml version="1.0" encoding="utf-8"?>
<ds:datastoreItem xmlns:ds="http://schemas.openxmlformats.org/officeDocument/2006/customXml" ds:itemID="{C3E21EDA-C899-4883-B363-C33AE86DDF36}">
  <ds:schemaRefs>
    <ds:schemaRef ds:uri="http://schemas.microsoft.com/sharepoint/v3/contenttype/forms"/>
  </ds:schemaRefs>
</ds:datastoreItem>
</file>

<file path=customXml/itemProps4.xml><?xml version="1.0" encoding="utf-8"?>
<ds:datastoreItem xmlns:ds="http://schemas.openxmlformats.org/officeDocument/2006/customXml" ds:itemID="{01F6F616-23AF-4029-B48E-2578720C5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88d3-2afa-4247-9855-28596c8cab64"/>
    <ds:schemaRef ds:uri="5747e7ac-0669-46a4-a0b1-b0ddcfa3057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2142</Words>
  <Characters>11957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Primary and Secondary Transfer of Care Framework</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Secondary Transfer of Care Framework</dc:title>
  <dc:subject/>
  <dc:creator>Elaine Gilfeather</dc:creator>
  <cp:keywords/>
  <dc:description/>
  <cp:lastModifiedBy>Taylor Te Au</cp:lastModifiedBy>
  <cp:revision>2</cp:revision>
  <cp:lastPrinted>2021-12-16T18:50:00Z</cp:lastPrinted>
  <dcterms:created xsi:type="dcterms:W3CDTF">2023-09-28T20:23:00Z</dcterms:created>
  <dcterms:modified xsi:type="dcterms:W3CDTF">2023-09-28T20:23:00Z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0x010100CD5A5B17F9C3844199BC165990B4D060009CB48C66817BC84AA81EBDA7741F51C7</vt:lpwstr>
  </property>
  <property fmtid="{D5CDD505-2E9C-101B-9397-08002B2CF9AE}" pid="3" name="_ModerationStatus">
    <vt:lpwstr>0</vt:lpwstr>
  </property>
  <property fmtid="{D5CDD505-2E9C-101B-9397-08002B2CF9AE}" pid="4" name="SFReference">
    <vt:lpwstr>103281</vt:lpwstr>
  </property>
  <property fmtid="{D5CDD505-2E9C-101B-9397-08002B2CF9AE}" pid="5" name="SFFolderBreadcrumb">
    <vt:lpwstr>QCG&gt;103281</vt:lpwstr>
  </property>
  <property fmtid="{D5CDD505-2E9C-101B-9397-08002B2CF9AE}" pid="6" name="SFFolderName">
    <vt:lpwstr>103281</vt:lpwstr>
  </property>
  <property fmtid="{D5CDD505-2E9C-101B-9397-08002B2CF9AE}" pid="7" name="DocumentTitle">
    <vt:lpwstr>COVID-19 Patient Testing Policy</vt:lpwstr>
  </property>
  <property fmtid="{D5CDD505-2E9C-101B-9397-08002B2CF9AE}" pid="8" name="SFItemID">
    <vt:lpwstr>80b6ca42-b8c7-40f9-b579-f75ef06a57f0</vt:lpwstr>
  </property>
  <property fmtid="{D5CDD505-2E9C-101B-9397-08002B2CF9AE}" pid="9" name="SFVersion">
    <vt:lpwstr/>
  </property>
  <property fmtid="{D5CDD505-2E9C-101B-9397-08002B2CF9AE}" pid="10" name="_dlc_policyId">
    <vt:lpwstr/>
  </property>
  <property fmtid="{D5CDD505-2E9C-101B-9397-08002B2CF9AE}" pid="11" name="ItemRetentionFormula">
    <vt:lpwstr/>
  </property>
  <property fmtid="{D5CDD505-2E9C-101B-9397-08002B2CF9AE}" pid="12" name="xd_ProgID">
    <vt:lpwstr/>
  </property>
  <property fmtid="{D5CDD505-2E9C-101B-9397-08002B2CF9AE}" pid="13" name="TemplateUrl">
    <vt:lpwstr/>
  </property>
  <property fmtid="{D5CDD505-2E9C-101B-9397-08002B2CF9AE}" pid="14" name="PhysicalLocation">
    <vt:lpwstr/>
  </property>
  <property fmtid="{D5CDD505-2E9C-101B-9397-08002B2CF9AE}" pid="15" name="ILFrom">
    <vt:lpwstr/>
  </property>
  <property fmtid="{D5CDD505-2E9C-101B-9397-08002B2CF9AE}" pid="16" name="ActionOutcome">
    <vt:lpwstr/>
  </property>
  <property fmtid="{D5CDD505-2E9C-101B-9397-08002B2CF9AE}" pid="17" name="URL">
    <vt:lpwstr/>
  </property>
  <property fmtid="{D5CDD505-2E9C-101B-9397-08002B2CF9AE}" pid="18" name="To">
    <vt:lpwstr/>
  </property>
  <property fmtid="{D5CDD505-2E9C-101B-9397-08002B2CF9AE}" pid="19" name="AggregationNarrative">
    <vt:lpwstr/>
  </property>
  <property fmtid="{D5CDD505-2E9C-101B-9397-08002B2CF9AE}" pid="20" name="TargetAudience">
    <vt:lpwstr>Internal</vt:lpwstr>
  </property>
</Properties>
</file>